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AE25B5" w14:textId="662CEFB3" w:rsidR="00603ECA" w:rsidRPr="00703674" w:rsidRDefault="00C40295" w:rsidP="00603ECA">
      <w:pPr>
        <w:tabs>
          <w:tab w:val="center" w:pos="4536"/>
          <w:tab w:val="right" w:pos="7938"/>
          <w:tab w:val="right" w:pos="9639"/>
        </w:tabs>
        <w:ind w:right="2"/>
        <w:rPr>
          <w:rFonts w:ascii="Arial" w:hAnsi="Arial" w:cs="Arial"/>
          <w:b/>
          <w:bCs/>
          <w:sz w:val="28"/>
        </w:rPr>
      </w:pPr>
      <w:r>
        <w:rPr>
          <w:b/>
          <w:lang w:eastAsia="zh-CN"/>
        </w:rPr>
        <w:fldChar w:fldCharType="begin"/>
      </w:r>
      <w:r w:rsidR="00E45289">
        <w:rPr>
          <w:b/>
          <w:lang w:eastAsia="zh-CN"/>
        </w:rPr>
        <w:instrText xml:space="preserve"> MACROBUTTON MTEditEquationSection2 </w:instrText>
      </w:r>
      <w:r w:rsidR="00E45289" w:rsidRPr="00E45289">
        <w:rPr>
          <w:rStyle w:val="MTEquationSection"/>
        </w:rPr>
        <w:instrText>Equation Chapter 1 Section 1</w:instrText>
      </w:r>
      <w:r>
        <w:rPr>
          <w:b/>
          <w:lang w:eastAsia="zh-CN"/>
        </w:rPr>
        <w:fldChar w:fldCharType="begin"/>
      </w:r>
      <w:r w:rsidR="00E45289">
        <w:rPr>
          <w:b/>
          <w:lang w:eastAsia="zh-CN"/>
        </w:rPr>
        <w:instrText xml:space="preserve"> SEQ MTEqn \r \h \* MERGEFORMAT </w:instrText>
      </w:r>
      <w:r>
        <w:rPr>
          <w:b/>
          <w:lang w:eastAsia="zh-CN"/>
        </w:rPr>
        <w:fldChar w:fldCharType="end"/>
      </w:r>
      <w:r>
        <w:rPr>
          <w:b/>
          <w:lang w:eastAsia="zh-CN"/>
        </w:rPr>
        <w:fldChar w:fldCharType="begin"/>
      </w:r>
      <w:r w:rsidR="00E45289">
        <w:rPr>
          <w:b/>
          <w:lang w:eastAsia="zh-CN"/>
        </w:rPr>
        <w:instrText xml:space="preserve"> SEQ MTSec \r 1 \h \* MERGEFORMAT </w:instrText>
      </w:r>
      <w:r>
        <w:rPr>
          <w:b/>
          <w:lang w:eastAsia="zh-CN"/>
        </w:rPr>
        <w:fldChar w:fldCharType="end"/>
      </w:r>
      <w:r>
        <w:rPr>
          <w:b/>
          <w:lang w:eastAsia="zh-CN"/>
        </w:rPr>
        <w:fldChar w:fldCharType="begin"/>
      </w:r>
      <w:r w:rsidR="00E45289">
        <w:rPr>
          <w:b/>
          <w:lang w:eastAsia="zh-CN"/>
        </w:rPr>
        <w:instrText xml:space="preserve"> SEQ MTChap \r 1 \h \* MERGEFORMAT </w:instrText>
      </w:r>
      <w:r>
        <w:rPr>
          <w:b/>
          <w:lang w:eastAsia="zh-CN"/>
        </w:rPr>
        <w:fldChar w:fldCharType="end"/>
      </w:r>
      <w:r>
        <w:rPr>
          <w:b/>
          <w:lang w:eastAsia="zh-CN"/>
        </w:rPr>
        <w:fldChar w:fldCharType="end"/>
      </w:r>
      <w:bookmarkStart w:id="0" w:name="_Ref494215420"/>
      <w:bookmarkStart w:id="1" w:name="OLE_LINK23"/>
      <w:r w:rsidR="00603ECA">
        <w:rPr>
          <w:rFonts w:ascii="Arial" w:hAnsi="Arial" w:cs="Arial"/>
          <w:b/>
          <w:bCs/>
          <w:sz w:val="28"/>
        </w:rPr>
        <w:t>3GPP TSG RAN WG1 #12</w:t>
      </w:r>
      <w:r w:rsidR="00CD00AF">
        <w:rPr>
          <w:rFonts w:ascii="Arial" w:hAnsi="Arial" w:cs="Arial"/>
          <w:b/>
          <w:bCs/>
          <w:sz w:val="28"/>
        </w:rPr>
        <w:t>3</w:t>
      </w:r>
      <w:r w:rsidR="00603ECA">
        <w:rPr>
          <w:rFonts w:ascii="Arial" w:hAnsi="Arial" w:cs="Arial"/>
          <w:b/>
          <w:bCs/>
          <w:sz w:val="28"/>
        </w:rPr>
        <w:tab/>
      </w:r>
      <w:r w:rsidR="00603ECA">
        <w:rPr>
          <w:rFonts w:ascii="Arial" w:hAnsi="Arial" w:cs="Arial"/>
          <w:b/>
          <w:bCs/>
          <w:sz w:val="28"/>
        </w:rPr>
        <w:tab/>
      </w:r>
      <w:r w:rsidR="00603ECA" w:rsidRPr="00617883">
        <w:rPr>
          <w:rFonts w:ascii="Arial" w:eastAsia="MS Mincho" w:hAnsi="Arial" w:cs="Arial"/>
          <w:b/>
          <w:bCs/>
          <w:sz w:val="28"/>
          <w:lang w:eastAsia="ja-JP"/>
        </w:rPr>
        <w:t>R1-</w:t>
      </w:r>
      <w:r w:rsidR="00965045" w:rsidRPr="00617883">
        <w:rPr>
          <w:rFonts w:ascii="Arial" w:eastAsia="MS Mincho" w:hAnsi="Arial" w:cs="Arial"/>
          <w:b/>
          <w:bCs/>
          <w:sz w:val="28"/>
          <w:lang w:eastAsia="ja-JP"/>
        </w:rPr>
        <w:t xml:space="preserve"> </w:t>
      </w:r>
      <w:r w:rsidR="00324D30" w:rsidRPr="00617883">
        <w:rPr>
          <w:rFonts w:ascii="Arial" w:eastAsia="MS Mincho" w:hAnsi="Arial" w:cs="Arial"/>
          <w:b/>
          <w:bCs/>
          <w:sz w:val="28"/>
          <w:lang w:eastAsia="ja-JP"/>
        </w:rPr>
        <w:t>250</w:t>
      </w:r>
      <w:r w:rsidR="00CD00AF" w:rsidRPr="00617883">
        <w:rPr>
          <w:rFonts w:ascii="Arial" w:eastAsia="MS Mincho" w:hAnsi="Arial" w:cs="Arial"/>
          <w:b/>
          <w:bCs/>
          <w:sz w:val="28"/>
          <w:lang w:eastAsia="ja-JP"/>
        </w:rPr>
        <w:t>8392</w:t>
      </w:r>
    </w:p>
    <w:p w14:paraId="790C703D" w14:textId="74171C14" w:rsidR="00AA0208" w:rsidRPr="002A6DB6" w:rsidRDefault="008A66B5" w:rsidP="00617883">
      <w:pPr>
        <w:tabs>
          <w:tab w:val="center" w:pos="4536"/>
          <w:tab w:val="right" w:pos="9072"/>
        </w:tabs>
        <w:spacing w:before="120"/>
        <w:rPr>
          <w:rFonts w:eastAsia="MS Mincho"/>
          <w:b/>
          <w:bCs/>
          <w:sz w:val="28"/>
          <w:lang w:eastAsia="ja-JP"/>
        </w:rPr>
      </w:pPr>
      <w:r w:rsidRPr="00617883">
        <w:rPr>
          <w:rFonts w:ascii="Arial" w:hAnsi="Arial" w:cs="Arial"/>
          <w:b/>
          <w:bCs/>
          <w:sz w:val="28"/>
        </w:rPr>
        <w:t>Dallas, USA, Nov 17th – 21st, 2025</w:t>
      </w:r>
    </w:p>
    <w:p w14:paraId="54A3A379" w14:textId="143FC145" w:rsidR="00EA7B6F" w:rsidRPr="00DC313B" w:rsidRDefault="00EA7B6F" w:rsidP="006F6B6D">
      <w:pPr>
        <w:tabs>
          <w:tab w:val="center" w:pos="4536"/>
          <w:tab w:val="right" w:pos="7938"/>
          <w:tab w:val="right" w:pos="9639"/>
        </w:tabs>
        <w:ind w:right="2"/>
        <w:rPr>
          <w:rFonts w:eastAsia="MS PGothic"/>
          <w:b/>
          <w:lang w:eastAsia="zh-CN"/>
        </w:rPr>
      </w:pPr>
      <w:r w:rsidRPr="00DC313B">
        <w:rPr>
          <w:b/>
        </w:rPr>
        <w:t>Agenda Item</w:t>
      </w:r>
      <w:bookmarkEnd w:id="1"/>
      <w:r>
        <w:rPr>
          <w:b/>
        </w:rPr>
        <w:t xml:space="preserve">:     </w:t>
      </w:r>
      <w:r w:rsidR="005F628E">
        <w:rPr>
          <w:b/>
          <w:lang w:eastAsia="zh-CN"/>
        </w:rPr>
        <w:t>11.6</w:t>
      </w:r>
    </w:p>
    <w:p w14:paraId="24C346E1" w14:textId="03EB0AB1" w:rsidR="00EA7B6F" w:rsidRPr="00447E0C" w:rsidRDefault="00EA7B6F" w:rsidP="00EA7B6F">
      <w:pPr>
        <w:spacing w:after="60"/>
        <w:ind w:left="1555" w:hanging="1555"/>
        <w:jc w:val="left"/>
        <w:rPr>
          <w:b/>
          <w:lang w:eastAsia="zh-CN"/>
        </w:rPr>
      </w:pPr>
      <w:r>
        <w:rPr>
          <w:b/>
        </w:rPr>
        <w:t>Source:</w:t>
      </w:r>
      <w:r>
        <w:rPr>
          <w:b/>
        </w:rPr>
        <w:tab/>
      </w:r>
      <w:r>
        <w:rPr>
          <w:rFonts w:hint="eastAsia"/>
          <w:b/>
          <w:lang w:eastAsia="zh-CN"/>
        </w:rPr>
        <w:t>Spreadtrum</w:t>
      </w:r>
      <w:r w:rsidR="003D1D8B">
        <w:rPr>
          <w:rFonts w:hint="eastAsia"/>
          <w:b/>
          <w:lang w:eastAsia="zh-CN"/>
        </w:rPr>
        <w:t>,</w:t>
      </w:r>
      <w:r w:rsidR="003D1D8B">
        <w:rPr>
          <w:b/>
          <w:lang w:eastAsia="zh-CN"/>
        </w:rPr>
        <w:t xml:space="preserve"> UNISOC</w:t>
      </w:r>
    </w:p>
    <w:p w14:paraId="7282EB1E" w14:textId="209C445D" w:rsidR="00EA7B6F" w:rsidRPr="005F628E" w:rsidRDefault="00EA7B6F" w:rsidP="005941D4">
      <w:pPr>
        <w:spacing w:beforeLines="50" w:before="120"/>
        <w:jc w:val="left"/>
        <w:rPr>
          <w:rFonts w:ascii="Segoe UI" w:hAnsi="Segoe UI" w:cs="Segoe UI"/>
          <w:sz w:val="18"/>
          <w:szCs w:val="18"/>
          <w:lang w:eastAsia="zh-CN"/>
        </w:rPr>
      </w:pPr>
      <w:r w:rsidRPr="00447E0C">
        <w:rPr>
          <w:b/>
        </w:rPr>
        <w:t>Title:</w:t>
      </w:r>
      <w:r w:rsidRPr="00447E0C">
        <w:rPr>
          <w:b/>
        </w:rPr>
        <w:tab/>
      </w:r>
      <w:r w:rsidR="005941D4">
        <w:rPr>
          <w:b/>
        </w:rPr>
        <w:t xml:space="preserve">             </w:t>
      </w:r>
      <w:r w:rsidR="005F628E">
        <w:rPr>
          <w:b/>
        </w:rPr>
        <w:t>D</w:t>
      </w:r>
      <w:r w:rsidR="005F628E">
        <w:rPr>
          <w:rFonts w:hint="eastAsia"/>
          <w:b/>
          <w:lang w:eastAsia="zh-CN"/>
        </w:rPr>
        <w:t>iscussion</w:t>
      </w:r>
      <w:r w:rsidR="005F628E">
        <w:rPr>
          <w:b/>
          <w:lang w:eastAsia="zh-CN"/>
        </w:rPr>
        <w:t xml:space="preserve"> </w:t>
      </w:r>
      <w:r w:rsidR="005F628E">
        <w:rPr>
          <w:rFonts w:hint="eastAsia"/>
          <w:b/>
          <w:lang w:eastAsia="zh-CN"/>
        </w:rPr>
        <w:t>on</w:t>
      </w:r>
      <w:r w:rsidR="005F628E">
        <w:rPr>
          <w:b/>
          <w:lang w:eastAsia="zh-CN"/>
        </w:rPr>
        <w:t xml:space="preserve"> </w:t>
      </w:r>
      <w:r w:rsidR="005F628E" w:rsidRPr="005F628E">
        <w:rPr>
          <w:b/>
        </w:rPr>
        <w:t>AI/ML in 6GR interface</w:t>
      </w:r>
    </w:p>
    <w:p w14:paraId="2382E5BF" w14:textId="77777777" w:rsidR="00EA7B6F" w:rsidRPr="00447E0C" w:rsidRDefault="00EA7B6F" w:rsidP="00EA7B6F">
      <w:pPr>
        <w:spacing w:after="60"/>
        <w:ind w:left="1555" w:hanging="1555"/>
        <w:jc w:val="left"/>
        <w:rPr>
          <w:b/>
        </w:rPr>
      </w:pPr>
      <w:r w:rsidRPr="00447E0C">
        <w:rPr>
          <w:b/>
        </w:rPr>
        <w:t>Document for:</w:t>
      </w:r>
      <w:r w:rsidRPr="00447E0C">
        <w:rPr>
          <w:b/>
        </w:rPr>
        <w:tab/>
      </w:r>
      <w:r>
        <w:rPr>
          <w:b/>
        </w:rPr>
        <w:t>Discussion and decision</w:t>
      </w:r>
    </w:p>
    <w:p w14:paraId="6FB49000" w14:textId="77777777" w:rsidR="00EA7B6F" w:rsidRPr="00447E0C" w:rsidRDefault="00EA7B6F" w:rsidP="00EA7B6F">
      <w:pPr>
        <w:pBdr>
          <w:bottom w:val="single" w:sz="4" w:space="1" w:color="auto"/>
        </w:pBdr>
        <w:spacing w:after="0"/>
        <w:jc w:val="left"/>
        <w:rPr>
          <w:b/>
          <w:sz w:val="16"/>
          <w:szCs w:val="16"/>
        </w:rPr>
      </w:pPr>
    </w:p>
    <w:p w14:paraId="36144E3A" w14:textId="100E1461" w:rsidR="0086524F" w:rsidRDefault="00EA7B6F" w:rsidP="003F0FF7">
      <w:pPr>
        <w:pStyle w:val="1"/>
        <w:jc w:val="left"/>
        <w:rPr>
          <w:lang w:eastAsia="zh-CN"/>
        </w:rPr>
      </w:pPr>
      <w:r>
        <w:rPr>
          <w:lang w:eastAsia="zh-CN"/>
        </w:rPr>
        <w:t>Introduction</w:t>
      </w:r>
    </w:p>
    <w:p w14:paraId="6474E161" w14:textId="37B8EDEF" w:rsidR="00C20FB6" w:rsidRDefault="00BF566E" w:rsidP="00C20FB6">
      <w:pPr>
        <w:rPr>
          <w:lang w:eastAsia="zh-CN"/>
        </w:rPr>
      </w:pPr>
      <w:r w:rsidRPr="00BF566E">
        <w:rPr>
          <w:lang w:eastAsia="zh-CN"/>
        </w:rPr>
        <w:t>For the RAN1#122bis meeting, FL provided the guidelines for the next meeting as follows</w:t>
      </w:r>
      <w:r>
        <w:rPr>
          <w:lang w:eastAsia="zh-CN"/>
        </w:rPr>
        <w:t xml:space="preserve"> </w:t>
      </w:r>
      <w:r>
        <w:rPr>
          <w:rFonts w:hint="eastAsia"/>
          <w:lang w:eastAsia="zh-CN"/>
        </w:rPr>
        <w:t>[</w:t>
      </w:r>
      <w:r>
        <w:rPr>
          <w:lang w:eastAsia="zh-CN"/>
        </w:rPr>
        <w:t>1],</w:t>
      </w:r>
    </w:p>
    <w:tbl>
      <w:tblPr>
        <w:tblStyle w:val="af"/>
        <w:tblW w:w="0" w:type="auto"/>
        <w:tblLook w:val="04A0" w:firstRow="1" w:lastRow="0" w:firstColumn="1" w:lastColumn="0" w:noHBand="0" w:noVBand="1"/>
      </w:tblPr>
      <w:tblGrid>
        <w:gridCol w:w="9307"/>
      </w:tblGrid>
      <w:tr w:rsidR="00713E64" w14:paraId="397F5069" w14:textId="77777777" w:rsidTr="00713E64">
        <w:tc>
          <w:tcPr>
            <w:tcW w:w="9307" w:type="dxa"/>
          </w:tcPr>
          <w:p w14:paraId="1B6547D3" w14:textId="6D574D39" w:rsidR="00BF566E" w:rsidRPr="00BF566E" w:rsidRDefault="00BF566E" w:rsidP="00BF566E">
            <w:pPr>
              <w:overflowPunct w:val="0"/>
              <w:snapToGrid/>
              <w:spacing w:after="180"/>
              <w:jc w:val="left"/>
              <w:textAlignment w:val="baseline"/>
              <w:rPr>
                <w:rFonts w:eastAsia="MS Mincho"/>
                <w:b/>
                <w:color w:val="000000"/>
                <w:sz w:val="20"/>
                <w:szCs w:val="20"/>
                <w:lang w:val="en-GB" w:eastAsia="en-GB"/>
              </w:rPr>
            </w:pPr>
            <w:r w:rsidRPr="00BF566E">
              <w:rPr>
                <w:rFonts w:eastAsia="MS Mincho"/>
                <w:b/>
                <w:color w:val="000000"/>
                <w:sz w:val="20"/>
                <w:szCs w:val="20"/>
                <w:lang w:val="en-GB" w:eastAsia="en-GB"/>
              </w:rPr>
              <w:t>For next meeting</w:t>
            </w:r>
          </w:p>
          <w:p w14:paraId="4EB4B341" w14:textId="75BA67E5" w:rsidR="00BF566E" w:rsidRPr="00BF566E" w:rsidRDefault="00BF566E" w:rsidP="00BF566E">
            <w:pPr>
              <w:pStyle w:val="af4"/>
              <w:numPr>
                <w:ilvl w:val="0"/>
                <w:numId w:val="40"/>
              </w:numPr>
              <w:overflowPunct w:val="0"/>
              <w:snapToGrid/>
              <w:spacing w:after="180"/>
              <w:ind w:firstLineChars="0"/>
              <w:jc w:val="left"/>
              <w:textAlignment w:val="baseline"/>
              <w:rPr>
                <w:rFonts w:eastAsia="MS Mincho"/>
                <w:b/>
                <w:color w:val="000000"/>
                <w:sz w:val="20"/>
                <w:szCs w:val="20"/>
                <w:lang w:val="en-GB" w:eastAsia="en-GB"/>
              </w:rPr>
            </w:pPr>
            <w:r w:rsidRPr="00BF566E">
              <w:rPr>
                <w:rFonts w:eastAsia="MS Mincho"/>
                <w:b/>
                <w:color w:val="000000"/>
                <w:sz w:val="20"/>
                <w:szCs w:val="20"/>
                <w:lang w:val="en-GB" w:eastAsia="en-GB"/>
              </w:rPr>
              <w:t>Observation updates on proposed use cases</w:t>
            </w:r>
          </w:p>
          <w:p w14:paraId="054DB05D" w14:textId="77777777" w:rsidR="00BF566E" w:rsidRPr="00BF566E" w:rsidRDefault="00BF566E" w:rsidP="00BF566E">
            <w:pPr>
              <w:overflowPunct w:val="0"/>
              <w:snapToGrid/>
              <w:spacing w:after="180"/>
              <w:jc w:val="left"/>
              <w:textAlignment w:val="baseline"/>
              <w:rPr>
                <w:rFonts w:eastAsia="MS Mincho"/>
                <w:color w:val="000000"/>
                <w:sz w:val="20"/>
                <w:szCs w:val="20"/>
                <w:lang w:val="en-GB" w:eastAsia="en-GB"/>
              </w:rPr>
            </w:pPr>
            <w:r w:rsidRPr="00BF566E">
              <w:rPr>
                <w:rFonts w:eastAsia="MS Mincho"/>
                <w:color w:val="000000"/>
                <w:sz w:val="20"/>
                <w:szCs w:val="20"/>
                <w:lang w:val="en-GB" w:eastAsia="en-GB"/>
              </w:rPr>
              <w:t xml:space="preserve">Suggest to only leave the new/updated (sub-)use cases, and delete the one already captured in observations this meeting. </w:t>
            </w:r>
          </w:p>
          <w:p w14:paraId="3E0A75D2" w14:textId="31A8714C" w:rsidR="00BF566E" w:rsidRPr="00BF566E" w:rsidRDefault="00BF566E" w:rsidP="00BF566E">
            <w:pPr>
              <w:overflowPunct w:val="0"/>
              <w:snapToGrid/>
              <w:spacing w:after="180"/>
              <w:jc w:val="left"/>
              <w:textAlignment w:val="baseline"/>
              <w:rPr>
                <w:rFonts w:eastAsia="MS Mincho"/>
                <w:color w:val="000000"/>
                <w:sz w:val="20"/>
                <w:szCs w:val="20"/>
                <w:lang w:val="en-GB" w:eastAsia="en-GB"/>
              </w:rPr>
            </w:pPr>
            <w:r w:rsidRPr="00BF566E">
              <w:rPr>
                <w:rFonts w:eastAsia="MS Mincho"/>
                <w:color w:val="000000"/>
                <w:sz w:val="20"/>
                <w:szCs w:val="20"/>
                <w:lang w:val="en-GB" w:eastAsia="en-GB"/>
              </w:rPr>
              <w:t>Provide same level of proposals (including the table, with change mark if it is a revise of existing table) is appreciated.</w:t>
            </w:r>
          </w:p>
          <w:p w14:paraId="481C6897" w14:textId="2F873A6C" w:rsidR="00BF566E" w:rsidRPr="00BF566E" w:rsidRDefault="00BF566E" w:rsidP="00BF566E">
            <w:pPr>
              <w:pStyle w:val="af4"/>
              <w:numPr>
                <w:ilvl w:val="0"/>
                <w:numId w:val="40"/>
              </w:numPr>
              <w:overflowPunct w:val="0"/>
              <w:snapToGrid/>
              <w:spacing w:after="180"/>
              <w:ind w:firstLineChars="0"/>
              <w:jc w:val="left"/>
              <w:textAlignment w:val="baseline"/>
              <w:rPr>
                <w:rFonts w:eastAsia="MS Mincho"/>
                <w:b/>
                <w:color w:val="000000"/>
                <w:sz w:val="20"/>
                <w:szCs w:val="20"/>
                <w:lang w:val="en-GB" w:eastAsia="en-GB"/>
              </w:rPr>
            </w:pPr>
            <w:r w:rsidRPr="00BF566E">
              <w:rPr>
                <w:rFonts w:eastAsia="MS Mincho"/>
                <w:b/>
                <w:color w:val="000000"/>
                <w:sz w:val="20"/>
                <w:szCs w:val="20"/>
                <w:lang w:val="en-GB" w:eastAsia="en-GB"/>
              </w:rPr>
              <w:t>Analysis on the proposed (sub-)use cases</w:t>
            </w:r>
          </w:p>
          <w:p w14:paraId="6BC9267D" w14:textId="3E0C0065" w:rsidR="00BF566E" w:rsidRPr="00BF566E" w:rsidRDefault="00BF566E" w:rsidP="00BF566E">
            <w:pPr>
              <w:overflowPunct w:val="0"/>
              <w:snapToGrid/>
              <w:spacing w:after="180"/>
              <w:jc w:val="left"/>
              <w:textAlignment w:val="baseline"/>
              <w:rPr>
                <w:rFonts w:eastAsia="MS Mincho"/>
                <w:color w:val="000000"/>
                <w:sz w:val="20"/>
                <w:szCs w:val="20"/>
                <w:lang w:val="en-GB" w:eastAsia="en-GB"/>
              </w:rPr>
            </w:pPr>
            <w:r w:rsidRPr="00BF566E">
              <w:rPr>
                <w:rFonts w:eastAsia="MS Mincho"/>
                <w:color w:val="000000"/>
                <w:sz w:val="20"/>
                <w:szCs w:val="20"/>
                <w:lang w:val="en-GB" w:eastAsia="en-GB"/>
              </w:rPr>
              <w:t xml:space="preserve">Agendas for carrying each AI/ML use cases. </w:t>
            </w:r>
          </w:p>
          <w:p w14:paraId="1ED6698C" w14:textId="77777777" w:rsidR="00BF566E" w:rsidRPr="00BF566E" w:rsidRDefault="00BF566E" w:rsidP="00BF566E">
            <w:pPr>
              <w:overflowPunct w:val="0"/>
              <w:snapToGrid/>
              <w:spacing w:after="180"/>
              <w:jc w:val="left"/>
              <w:textAlignment w:val="baseline"/>
              <w:rPr>
                <w:rFonts w:eastAsia="MS Mincho"/>
                <w:color w:val="000000"/>
                <w:sz w:val="20"/>
                <w:szCs w:val="20"/>
                <w:lang w:val="en-GB" w:eastAsia="en-GB"/>
              </w:rPr>
            </w:pPr>
            <w:r w:rsidRPr="00BF566E">
              <w:rPr>
                <w:rFonts w:eastAsia="MS Mincho"/>
                <w:color w:val="000000"/>
                <w:sz w:val="20"/>
                <w:szCs w:val="20"/>
                <w:lang w:val="en-GB" w:eastAsia="en-GB"/>
              </w:rPr>
              <w:t xml:space="preserve">Analysis (e.g., motivations, benefits, KPIs, aspects for further study/evaluation) on the proposed (sub-)use cases to facilitate further study, as well as the concerns on some of the (sub-)use cases. </w:t>
            </w:r>
          </w:p>
          <w:p w14:paraId="229BD523" w14:textId="77777777" w:rsidR="00BF566E" w:rsidRPr="00BF566E" w:rsidRDefault="00BF566E" w:rsidP="00BF566E">
            <w:pPr>
              <w:overflowPunct w:val="0"/>
              <w:snapToGrid/>
              <w:spacing w:after="180"/>
              <w:jc w:val="left"/>
              <w:textAlignment w:val="baseline"/>
              <w:rPr>
                <w:rFonts w:eastAsia="MS Mincho"/>
                <w:color w:val="000000"/>
                <w:sz w:val="20"/>
                <w:szCs w:val="20"/>
                <w:lang w:val="en-GB" w:eastAsia="en-GB"/>
              </w:rPr>
            </w:pPr>
            <w:r w:rsidRPr="00BF566E">
              <w:rPr>
                <w:rFonts w:eastAsia="MS Mincho"/>
                <w:color w:val="000000"/>
                <w:sz w:val="20"/>
                <w:szCs w:val="20"/>
                <w:lang w:val="en-GB" w:eastAsia="en-GB"/>
              </w:rPr>
              <w:t>(Strive for agreements on those aspects as RAN 1 consistency, other than summary of each companies’ proposed observations)</w:t>
            </w:r>
          </w:p>
          <w:p w14:paraId="3EF7E6C6" w14:textId="317CC114" w:rsidR="00BF566E" w:rsidRPr="00BF566E" w:rsidRDefault="00BF566E" w:rsidP="00BF566E">
            <w:pPr>
              <w:pStyle w:val="af4"/>
              <w:numPr>
                <w:ilvl w:val="0"/>
                <w:numId w:val="40"/>
              </w:numPr>
              <w:overflowPunct w:val="0"/>
              <w:snapToGrid/>
              <w:spacing w:after="180"/>
              <w:ind w:firstLineChars="0"/>
              <w:jc w:val="left"/>
              <w:textAlignment w:val="baseline"/>
              <w:rPr>
                <w:rFonts w:eastAsia="MS Mincho"/>
                <w:b/>
                <w:color w:val="000000"/>
                <w:sz w:val="20"/>
                <w:szCs w:val="20"/>
                <w:lang w:val="en-GB" w:eastAsia="en-GB"/>
              </w:rPr>
            </w:pPr>
            <w:r w:rsidRPr="00BF566E">
              <w:rPr>
                <w:rFonts w:eastAsia="MS Mincho"/>
                <w:b/>
                <w:color w:val="000000"/>
                <w:sz w:val="20"/>
                <w:szCs w:val="20"/>
                <w:lang w:val="en-GB" w:eastAsia="en-GB"/>
              </w:rPr>
              <w:t>General aspects</w:t>
            </w:r>
          </w:p>
          <w:p w14:paraId="1405B1B6" w14:textId="4168439E" w:rsidR="00713E64" w:rsidRPr="00BF566E" w:rsidRDefault="00BF566E" w:rsidP="00BF566E">
            <w:pPr>
              <w:overflowPunct w:val="0"/>
              <w:snapToGrid/>
              <w:spacing w:after="180"/>
              <w:jc w:val="left"/>
              <w:textAlignment w:val="baseline"/>
              <w:rPr>
                <w:rFonts w:eastAsia="MS Mincho"/>
                <w:color w:val="000000"/>
                <w:sz w:val="20"/>
                <w:szCs w:val="20"/>
                <w:lang w:val="en-GB" w:eastAsia="en-GB"/>
              </w:rPr>
            </w:pPr>
            <w:r w:rsidRPr="00BF566E">
              <w:rPr>
                <w:rFonts w:eastAsia="MS Mincho"/>
                <w:color w:val="000000"/>
                <w:sz w:val="20"/>
                <w:szCs w:val="20"/>
                <w:lang w:val="en-GB" w:eastAsia="en-GB"/>
              </w:rPr>
              <w:t>Start from the leftover proposals(with some updates based on the comments this meeting), if time is allowed.</w:t>
            </w:r>
          </w:p>
        </w:tc>
      </w:tr>
    </w:tbl>
    <w:p w14:paraId="21FF67CA" w14:textId="3B5AF780" w:rsidR="0045509D" w:rsidRPr="0045509D" w:rsidRDefault="00B55C79" w:rsidP="0045509D">
      <w:pPr>
        <w:pStyle w:val="1"/>
        <w:rPr>
          <w:lang w:eastAsia="zh-CN"/>
        </w:rPr>
      </w:pPr>
      <w:r>
        <w:rPr>
          <w:rFonts w:hint="eastAsia"/>
          <w:lang w:eastAsia="zh-CN"/>
        </w:rPr>
        <w:t>Discussion</w:t>
      </w:r>
      <w:bookmarkStart w:id="2" w:name="_GoBack"/>
      <w:bookmarkEnd w:id="2"/>
    </w:p>
    <w:p w14:paraId="69F59212" w14:textId="245F74EE" w:rsidR="001B0D57" w:rsidRPr="009F4A51" w:rsidRDefault="001B0D57" w:rsidP="009F4A51">
      <w:pPr>
        <w:pStyle w:val="2"/>
        <w:rPr>
          <w:lang w:eastAsia="zh-CN"/>
        </w:rPr>
      </w:pPr>
      <w:r>
        <w:rPr>
          <w:rFonts w:hint="eastAsia"/>
          <w:lang w:eastAsia="zh-CN"/>
        </w:rPr>
        <w:t>6</w:t>
      </w:r>
      <w:r>
        <w:rPr>
          <w:lang w:eastAsia="zh-CN"/>
        </w:rPr>
        <w:t xml:space="preserve">G AI </w:t>
      </w:r>
      <w:r>
        <w:rPr>
          <w:rFonts w:hint="eastAsia"/>
          <w:lang w:eastAsia="zh-CN"/>
        </w:rPr>
        <w:t>new</w:t>
      </w:r>
      <w:r>
        <w:rPr>
          <w:lang w:eastAsia="zh-CN"/>
        </w:rPr>
        <w:t xml:space="preserve"> </w:t>
      </w:r>
      <w:r>
        <w:rPr>
          <w:rFonts w:hint="eastAsia"/>
          <w:lang w:eastAsia="zh-CN"/>
        </w:rPr>
        <w:t>use</w:t>
      </w:r>
      <w:r>
        <w:rPr>
          <w:lang w:eastAsia="zh-CN"/>
        </w:rPr>
        <w:t xml:space="preserve"> </w:t>
      </w:r>
      <w:r>
        <w:rPr>
          <w:rFonts w:hint="eastAsia"/>
          <w:lang w:eastAsia="zh-CN"/>
        </w:rPr>
        <w:t>cases</w:t>
      </w:r>
    </w:p>
    <w:p w14:paraId="6D4A8D8A" w14:textId="3928ED54" w:rsidR="00895E61" w:rsidRDefault="00093693" w:rsidP="009F4A51">
      <w:pPr>
        <w:pStyle w:val="3"/>
      </w:pPr>
      <w:r>
        <w:rPr>
          <w:lang w:eastAsia="zh-CN"/>
        </w:rPr>
        <w:t>C</w:t>
      </w:r>
      <w:r w:rsidR="009F4A51">
        <w:rPr>
          <w:lang w:eastAsia="zh-CN"/>
        </w:rPr>
        <w:t>SI-R</w:t>
      </w:r>
      <w:r>
        <w:rPr>
          <w:lang w:eastAsia="zh-CN"/>
        </w:rPr>
        <w:t xml:space="preserve">S </w:t>
      </w:r>
      <w:r>
        <w:rPr>
          <w:rFonts w:hint="eastAsia"/>
          <w:lang w:eastAsia="zh-CN"/>
        </w:rPr>
        <w:t>overhead</w:t>
      </w:r>
      <w:r>
        <w:rPr>
          <w:lang w:eastAsia="zh-CN"/>
        </w:rPr>
        <w:t xml:space="preserve"> reduction</w:t>
      </w:r>
    </w:p>
    <w:p w14:paraId="12202BF9" w14:textId="63DC3322" w:rsidR="002C2E53" w:rsidRDefault="002C2E53" w:rsidP="00775369">
      <w:pPr>
        <w:rPr>
          <w:lang w:eastAsia="zh-CN"/>
        </w:rPr>
      </w:pPr>
      <w:r w:rsidRPr="002C2E53">
        <w:rPr>
          <w:lang w:eastAsia="zh-CN"/>
        </w:rPr>
        <w:t xml:space="preserve">It can be foreseen that MIMO technology will play an important role in 6G, achieving 6G </w:t>
      </w:r>
      <w:r w:rsidR="00C9434C">
        <w:rPr>
          <w:lang w:eastAsia="zh-CN"/>
        </w:rPr>
        <w:t xml:space="preserve">technical </w:t>
      </w:r>
      <w:r w:rsidRPr="002C2E53">
        <w:rPr>
          <w:lang w:eastAsia="zh-CN"/>
        </w:rPr>
        <w:t xml:space="preserve">performance </w:t>
      </w:r>
      <w:r w:rsidR="00341E3A">
        <w:rPr>
          <w:lang w:eastAsia="zh-CN"/>
        </w:rPr>
        <w:t>requirements</w:t>
      </w:r>
      <w:r w:rsidRPr="002C2E53">
        <w:rPr>
          <w:lang w:eastAsia="zh-CN"/>
        </w:rPr>
        <w:t xml:space="preserve"> by improving sp</w:t>
      </w:r>
      <w:r w:rsidR="00341E3A">
        <w:rPr>
          <w:lang w:eastAsia="zh-CN"/>
        </w:rPr>
        <w:t xml:space="preserve">ectrum efficiency, reliability and </w:t>
      </w:r>
      <w:r w:rsidRPr="002C2E53">
        <w:rPr>
          <w:lang w:eastAsia="zh-CN"/>
        </w:rPr>
        <w:t xml:space="preserve">capacity. In terms of the evolution of antenna array forms, both ultra large </w:t>
      </w:r>
      <w:r w:rsidR="00341E3A">
        <w:rPr>
          <w:lang w:eastAsia="zh-CN"/>
        </w:rPr>
        <w:t>antenna array</w:t>
      </w:r>
      <w:r w:rsidRPr="002C2E53">
        <w:rPr>
          <w:lang w:eastAsia="zh-CN"/>
        </w:rPr>
        <w:t xml:space="preserve"> and distributed antenna arrays can be considered as starting points for 6G MIMO research.</w:t>
      </w:r>
      <w:r w:rsidR="00C9434C">
        <w:rPr>
          <w:lang w:eastAsia="zh-CN"/>
        </w:rPr>
        <w:t xml:space="preserve"> For</w:t>
      </w:r>
      <w:r w:rsidR="00C9434C" w:rsidRPr="00341E3A">
        <w:rPr>
          <w:lang w:eastAsia="zh-CN"/>
        </w:rPr>
        <w:t xml:space="preserve"> ultra large </w:t>
      </w:r>
      <w:r w:rsidR="00C9434C">
        <w:rPr>
          <w:lang w:eastAsia="zh-CN"/>
        </w:rPr>
        <w:t xml:space="preserve">antenna array, CSI-RS resource with more ports should be supported to </w:t>
      </w:r>
      <w:r w:rsidR="00C9434C" w:rsidRPr="00341E3A">
        <w:rPr>
          <w:lang w:eastAsia="zh-CN"/>
        </w:rPr>
        <w:t>fully utilize spatial channels to provide higher diversi</w:t>
      </w:r>
      <w:r w:rsidR="00C9434C">
        <w:rPr>
          <w:lang w:eastAsia="zh-CN"/>
        </w:rPr>
        <w:t xml:space="preserve">ty gain and multiplexing gain, </w:t>
      </w:r>
    </w:p>
    <w:p w14:paraId="4134F0DE" w14:textId="57F1C679" w:rsidR="00341E3A" w:rsidRDefault="00341E3A" w:rsidP="00775369">
      <w:pPr>
        <w:rPr>
          <w:lang w:eastAsia="zh-CN"/>
        </w:rPr>
      </w:pPr>
      <w:r>
        <w:rPr>
          <w:lang w:eastAsia="zh-CN"/>
        </w:rPr>
        <w:t xml:space="preserve">In 5G NR, up to 32 ports for a single CSI-RS resource is supported. In NR Rel-19, </w:t>
      </w:r>
      <w:r w:rsidR="004873A3">
        <w:rPr>
          <w:lang w:eastAsia="zh-CN"/>
        </w:rPr>
        <w:t xml:space="preserve">the </w:t>
      </w:r>
      <w:r>
        <w:rPr>
          <w:lang w:eastAsia="zh-CN"/>
        </w:rPr>
        <w:t>CSI-RS resources</w:t>
      </w:r>
      <w:r w:rsidR="004873A3" w:rsidRPr="004873A3">
        <w:rPr>
          <w:lang w:eastAsia="zh-CN"/>
        </w:rPr>
        <w:t xml:space="preserve"> </w:t>
      </w:r>
      <w:r w:rsidR="004873A3">
        <w:rPr>
          <w:lang w:eastAsia="zh-CN"/>
        </w:rPr>
        <w:t>in a single resource set</w:t>
      </w:r>
      <w:r>
        <w:rPr>
          <w:lang w:eastAsia="zh-CN"/>
        </w:rPr>
        <w:t xml:space="preserve"> </w:t>
      </w:r>
      <w:r w:rsidR="004873A3">
        <w:rPr>
          <w:lang w:eastAsia="zh-CN"/>
        </w:rPr>
        <w:t>can be</w:t>
      </w:r>
      <w:r>
        <w:rPr>
          <w:lang w:eastAsia="zh-CN"/>
        </w:rPr>
        <w:t xml:space="preserve"> aggregated and sounded as up to 128-port CSI-RS. </w:t>
      </w:r>
      <w:r w:rsidR="00C9434C">
        <w:rPr>
          <w:lang w:eastAsia="zh-CN"/>
        </w:rPr>
        <w:t>As for 6G</w:t>
      </w:r>
      <w:r>
        <w:rPr>
          <w:lang w:eastAsia="zh-CN"/>
        </w:rPr>
        <w:t xml:space="preserve">, </w:t>
      </w:r>
      <w:r w:rsidRPr="00341E3A">
        <w:rPr>
          <w:lang w:eastAsia="zh-CN"/>
        </w:rPr>
        <w:t xml:space="preserve">CSI-RS with </w:t>
      </w:r>
      <w:r>
        <w:rPr>
          <w:lang w:eastAsia="zh-CN"/>
        </w:rPr>
        <w:t xml:space="preserve">at least </w:t>
      </w:r>
      <w:r w:rsidRPr="00341E3A">
        <w:rPr>
          <w:lang w:eastAsia="zh-CN"/>
        </w:rPr>
        <w:t xml:space="preserve">128 or 256 ports is essential. However, supporting CSI-RS with </w:t>
      </w:r>
      <w:r>
        <w:rPr>
          <w:lang w:eastAsia="zh-CN"/>
        </w:rPr>
        <w:t>128/256</w:t>
      </w:r>
      <w:r w:rsidRPr="00341E3A">
        <w:rPr>
          <w:lang w:eastAsia="zh-CN"/>
        </w:rPr>
        <w:t xml:space="preserve"> ports also faces some challenges. </w:t>
      </w:r>
      <w:r>
        <w:rPr>
          <w:lang w:eastAsia="zh-CN"/>
        </w:rPr>
        <w:t xml:space="preserve">More REs need to be allocated by network for CSI measurement, </w:t>
      </w:r>
      <w:r w:rsidRPr="00341E3A">
        <w:rPr>
          <w:lang w:eastAsia="zh-CN"/>
        </w:rPr>
        <w:t xml:space="preserve">which increases the resource overhead of CSI-RS and affects the throughput and spectral efficiency of downlink data transmission. From the perspective of CSI-RS measurement, the energy consumption </w:t>
      </w:r>
      <w:r w:rsidR="00DE4884">
        <w:rPr>
          <w:lang w:eastAsia="zh-CN"/>
        </w:rPr>
        <w:t>at</w:t>
      </w:r>
      <w:r w:rsidRPr="00341E3A">
        <w:rPr>
          <w:lang w:eastAsia="zh-CN"/>
        </w:rPr>
        <w:t xml:space="preserve"> the network and the c</w:t>
      </w:r>
      <w:r w:rsidR="00DE4884">
        <w:rPr>
          <w:lang w:eastAsia="zh-CN"/>
        </w:rPr>
        <w:t>omputational complexity at the UE are also increased</w:t>
      </w:r>
      <w:r w:rsidRPr="00341E3A">
        <w:rPr>
          <w:lang w:eastAsia="zh-CN"/>
        </w:rPr>
        <w:t xml:space="preserve">. </w:t>
      </w:r>
      <w:r w:rsidR="00DE4884">
        <w:rPr>
          <w:lang w:eastAsia="zh-CN"/>
        </w:rPr>
        <w:t>If</w:t>
      </w:r>
      <w:r w:rsidRPr="00341E3A">
        <w:rPr>
          <w:lang w:eastAsia="zh-CN"/>
        </w:rPr>
        <w:t xml:space="preserve"> CSI-RS</w:t>
      </w:r>
      <w:r w:rsidR="00DE4884">
        <w:rPr>
          <w:lang w:eastAsia="zh-CN"/>
        </w:rPr>
        <w:t xml:space="preserve"> with lower density is configured, the </w:t>
      </w:r>
      <w:r w:rsidRPr="00341E3A">
        <w:rPr>
          <w:lang w:eastAsia="zh-CN"/>
        </w:rPr>
        <w:t>spatial channel information cannot be</w:t>
      </w:r>
      <w:r w:rsidR="00DE4884">
        <w:rPr>
          <w:lang w:eastAsia="zh-CN"/>
        </w:rPr>
        <w:t xml:space="preserve"> fully</w:t>
      </w:r>
      <w:r w:rsidRPr="00341E3A">
        <w:rPr>
          <w:lang w:eastAsia="zh-CN"/>
        </w:rPr>
        <w:t xml:space="preserve"> obtained, which will affect channel estimation performance.</w:t>
      </w:r>
    </w:p>
    <w:p w14:paraId="1136245C" w14:textId="3F047AF4" w:rsidR="003650CD" w:rsidRDefault="00A84076" w:rsidP="00713E64">
      <w:pPr>
        <w:rPr>
          <w:b/>
          <w:i/>
        </w:rPr>
      </w:pPr>
      <w:r w:rsidRPr="00713E64">
        <w:rPr>
          <w:b/>
          <w:i/>
        </w:rPr>
        <w:lastRenderedPageBreak/>
        <w:t>Observation</w:t>
      </w:r>
      <w:r w:rsidRPr="00713E64">
        <w:rPr>
          <w:rFonts w:hint="eastAsia"/>
          <w:b/>
          <w:i/>
        </w:rPr>
        <w:t xml:space="preserve"> </w:t>
      </w:r>
      <w:r w:rsidR="00713E64">
        <w:rPr>
          <w:b/>
          <w:i/>
        </w:rPr>
        <w:t>1</w:t>
      </w:r>
      <w:r w:rsidRPr="00713E64">
        <w:rPr>
          <w:b/>
          <w:i/>
        </w:rPr>
        <w:t>:</w:t>
      </w:r>
      <w:r w:rsidR="00713E64" w:rsidRPr="00713E64">
        <w:rPr>
          <w:b/>
          <w:i/>
        </w:rPr>
        <w:t xml:space="preserve"> </w:t>
      </w:r>
      <w:r w:rsidRPr="00713E64">
        <w:rPr>
          <w:b/>
          <w:i/>
        </w:rPr>
        <w:t>The introduction of CSI-RS with more ports leads to the energy consumption and CSI computation complexity.</w:t>
      </w:r>
    </w:p>
    <w:p w14:paraId="269B1BF5" w14:textId="00961AE7" w:rsidR="009F4A51" w:rsidRPr="00124E01" w:rsidRDefault="009F4A51" w:rsidP="009F4A51">
      <w:pPr>
        <w:pStyle w:val="boldbullet1"/>
        <w:rPr>
          <w:b w:val="0"/>
          <w:sz w:val="22"/>
          <w:szCs w:val="22"/>
        </w:rPr>
      </w:pPr>
      <w:r w:rsidRPr="00124E01">
        <w:rPr>
          <w:b w:val="0"/>
          <w:sz w:val="22"/>
          <w:szCs w:val="22"/>
        </w:rPr>
        <w:t xml:space="preserve">As an example, </w:t>
      </w:r>
      <w:r>
        <w:rPr>
          <w:b w:val="0"/>
          <w:sz w:val="22"/>
          <w:szCs w:val="22"/>
        </w:rPr>
        <w:t>32-</w:t>
      </w:r>
      <w:r w:rsidRPr="00124E01">
        <w:rPr>
          <w:b w:val="0"/>
          <w:sz w:val="22"/>
          <w:szCs w:val="22"/>
        </w:rPr>
        <w:t>port</w:t>
      </w:r>
      <w:r>
        <w:rPr>
          <w:b w:val="0"/>
          <w:sz w:val="22"/>
          <w:szCs w:val="22"/>
        </w:rPr>
        <w:t xml:space="preserve"> CSI-RS transmission in Figure 2.</w:t>
      </w:r>
      <w:r>
        <w:rPr>
          <w:b w:val="0"/>
          <w:sz w:val="22"/>
          <w:szCs w:val="22"/>
        </w:rPr>
        <w:t>1</w:t>
      </w:r>
      <w:r>
        <w:rPr>
          <w:b w:val="0"/>
          <w:sz w:val="22"/>
          <w:szCs w:val="22"/>
        </w:rPr>
        <w:t>-1</w:t>
      </w:r>
      <w:r w:rsidRPr="00124E01">
        <w:rPr>
          <w:b w:val="0"/>
          <w:sz w:val="22"/>
          <w:szCs w:val="22"/>
        </w:rPr>
        <w:t xml:space="preserve"> can be considered</w:t>
      </w:r>
      <w:r>
        <w:rPr>
          <w:b w:val="0"/>
          <w:sz w:val="22"/>
          <w:szCs w:val="22"/>
        </w:rPr>
        <w:t>. Based on gNB configuration</w:t>
      </w:r>
      <w:r w:rsidRPr="00124E01">
        <w:rPr>
          <w:b w:val="0"/>
          <w:sz w:val="22"/>
          <w:szCs w:val="22"/>
        </w:rPr>
        <w:t xml:space="preserve">, the actual transmitted CSI-RS can be reduced by </w:t>
      </w:r>
      <w:r>
        <w:rPr>
          <w:b w:val="0"/>
          <w:sz w:val="22"/>
          <w:szCs w:val="22"/>
        </w:rPr>
        <w:t>8 ports</w:t>
      </w:r>
      <w:r w:rsidRPr="00124E01">
        <w:rPr>
          <w:b w:val="0"/>
          <w:sz w:val="22"/>
          <w:szCs w:val="22"/>
        </w:rPr>
        <w:t>. The</w:t>
      </w:r>
      <w:r>
        <w:rPr>
          <w:b w:val="0"/>
          <w:sz w:val="22"/>
          <w:szCs w:val="22"/>
        </w:rPr>
        <w:t xml:space="preserve"> </w:t>
      </w:r>
      <w:r w:rsidRPr="00124E01">
        <w:rPr>
          <w:b w:val="0"/>
          <w:sz w:val="22"/>
          <w:szCs w:val="22"/>
        </w:rPr>
        <w:t xml:space="preserve">UE will measure </w:t>
      </w:r>
      <w:r>
        <w:rPr>
          <w:b w:val="0"/>
          <w:sz w:val="22"/>
          <w:szCs w:val="22"/>
        </w:rPr>
        <w:t>8-</w:t>
      </w:r>
      <w:r w:rsidRPr="00124E01">
        <w:rPr>
          <w:b w:val="0"/>
          <w:sz w:val="22"/>
          <w:szCs w:val="22"/>
        </w:rPr>
        <w:t xml:space="preserve">port CSI-RS and recover the </w:t>
      </w:r>
      <w:r>
        <w:rPr>
          <w:b w:val="0"/>
          <w:sz w:val="22"/>
          <w:szCs w:val="22"/>
        </w:rPr>
        <w:t>32-</w:t>
      </w:r>
      <w:r w:rsidRPr="00124E01">
        <w:rPr>
          <w:b w:val="0"/>
          <w:sz w:val="22"/>
          <w:szCs w:val="22"/>
        </w:rPr>
        <w:t>port channel via AI/ML</w:t>
      </w:r>
      <w:r>
        <w:rPr>
          <w:b w:val="0"/>
          <w:sz w:val="22"/>
          <w:szCs w:val="22"/>
        </w:rPr>
        <w:t xml:space="preserve"> model</w:t>
      </w:r>
      <w:r w:rsidRPr="00124E01">
        <w:rPr>
          <w:b w:val="0"/>
          <w:sz w:val="22"/>
          <w:szCs w:val="22"/>
        </w:rPr>
        <w:t xml:space="preserve">. In this case, the baseline can be measurement by </w:t>
      </w:r>
      <w:r>
        <w:rPr>
          <w:b w:val="0"/>
          <w:sz w:val="22"/>
          <w:szCs w:val="22"/>
        </w:rPr>
        <w:t>32-</w:t>
      </w:r>
      <w:r w:rsidRPr="00124E01">
        <w:rPr>
          <w:b w:val="0"/>
          <w:sz w:val="22"/>
          <w:szCs w:val="22"/>
        </w:rPr>
        <w:t xml:space="preserve">port CSI-RS, the metric for comparison can be </w:t>
      </w:r>
      <w:r>
        <w:rPr>
          <w:b w:val="0"/>
          <w:sz w:val="22"/>
          <w:szCs w:val="22"/>
        </w:rPr>
        <w:t>N</w:t>
      </w:r>
      <w:r w:rsidRPr="00124E01">
        <w:rPr>
          <w:b w:val="0"/>
          <w:sz w:val="22"/>
          <w:szCs w:val="22"/>
        </w:rPr>
        <w:t xml:space="preserve">MSE or </w:t>
      </w:r>
      <w:r>
        <w:rPr>
          <w:b w:val="0"/>
          <w:sz w:val="22"/>
          <w:szCs w:val="22"/>
        </w:rPr>
        <w:t>SGCS</w:t>
      </w:r>
      <w:r w:rsidRPr="00124E01">
        <w:rPr>
          <w:b w:val="0"/>
          <w:sz w:val="22"/>
          <w:szCs w:val="22"/>
        </w:rPr>
        <w:t>.</w:t>
      </w:r>
    </w:p>
    <w:p w14:paraId="278C5B59" w14:textId="77777777" w:rsidR="009F4A51" w:rsidRDefault="009F4A51" w:rsidP="009F4A51">
      <w:pPr>
        <w:pStyle w:val="boldbullet1"/>
        <w:ind w:firstLineChars="300" w:firstLine="602"/>
        <w:rPr>
          <w:i/>
          <w:sz w:val="22"/>
          <w:szCs w:val="22"/>
        </w:rPr>
      </w:pPr>
      <w:r>
        <w:object w:dxaOrig="3161" w:dyaOrig="2901" w14:anchorId="21D47B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158pt;height:145pt" o:ole="">
            <v:imagedata r:id="rId8" o:title=""/>
          </v:shape>
          <o:OLEObject Type="Embed" ProgID="Visio.Drawing.15" ShapeID="_x0000_i1065" DrawAspect="Content" ObjectID="_1824032138" r:id="rId9"/>
        </w:object>
      </w:r>
      <w:r>
        <w:t xml:space="preserve">                                </w:t>
      </w:r>
      <w:r>
        <w:object w:dxaOrig="3251" w:dyaOrig="3011" w14:anchorId="6F9E4A73">
          <v:shape id="_x0000_i1066" type="#_x0000_t75" style="width:157.5pt;height:145pt" o:ole="">
            <v:imagedata r:id="rId10" o:title=""/>
          </v:shape>
          <o:OLEObject Type="Embed" ProgID="Visio.Drawing.15" ShapeID="_x0000_i1066" DrawAspect="Content" ObjectID="_1824032139" r:id="rId11"/>
        </w:object>
      </w:r>
    </w:p>
    <w:p w14:paraId="4E993AE6" w14:textId="6F90B8F8" w:rsidR="009F4A51" w:rsidRPr="00124E01" w:rsidRDefault="009F4A51" w:rsidP="009F4A51">
      <w:pPr>
        <w:pStyle w:val="boldbullet1"/>
        <w:jc w:val="center"/>
        <w:rPr>
          <w:sz w:val="22"/>
          <w:szCs w:val="22"/>
        </w:rPr>
      </w:pPr>
      <w:r w:rsidRPr="00124E01">
        <w:rPr>
          <w:sz w:val="22"/>
          <w:szCs w:val="22"/>
        </w:rPr>
        <w:t xml:space="preserve">Figure </w:t>
      </w:r>
      <w:r>
        <w:rPr>
          <w:sz w:val="22"/>
          <w:szCs w:val="22"/>
        </w:rPr>
        <w:t>2.2</w:t>
      </w:r>
      <w:r>
        <w:rPr>
          <w:sz w:val="22"/>
          <w:szCs w:val="22"/>
        </w:rPr>
        <w:t>1</w:t>
      </w:r>
      <w:r>
        <w:rPr>
          <w:sz w:val="22"/>
          <w:szCs w:val="22"/>
        </w:rPr>
        <w:t>-1.</w:t>
      </w:r>
      <w:r w:rsidRPr="00124E01">
        <w:rPr>
          <w:sz w:val="22"/>
          <w:szCs w:val="22"/>
        </w:rPr>
        <w:t xml:space="preserve"> Example of </w:t>
      </w:r>
      <w:r w:rsidRPr="00124E01">
        <w:t xml:space="preserve">CSI-RS </w:t>
      </w:r>
      <w:r w:rsidRPr="00124E01">
        <w:rPr>
          <w:rFonts w:hint="eastAsia"/>
        </w:rPr>
        <w:t>overhead</w:t>
      </w:r>
      <w:r w:rsidRPr="00124E01">
        <w:t xml:space="preserve"> </w:t>
      </w:r>
      <w:r w:rsidRPr="00124E01">
        <w:rPr>
          <w:rFonts w:hint="eastAsia"/>
        </w:rPr>
        <w:t>reduction</w:t>
      </w:r>
    </w:p>
    <w:p w14:paraId="67757407" w14:textId="25766142" w:rsidR="009F4A51" w:rsidRDefault="009F4A51" w:rsidP="009F4A51">
      <w:pPr>
        <w:pStyle w:val="boldbullet1"/>
        <w:jc w:val="center"/>
        <w:rPr>
          <w:b w:val="0"/>
          <w:sz w:val="22"/>
          <w:szCs w:val="22"/>
        </w:rPr>
      </w:pPr>
      <w:r w:rsidRPr="008F2AB9">
        <w:rPr>
          <w:rFonts w:hint="eastAsia"/>
          <w:sz w:val="22"/>
          <w:szCs w:val="22"/>
        </w:rPr>
        <w:t>T</w:t>
      </w:r>
      <w:r w:rsidRPr="008F2AB9">
        <w:rPr>
          <w:sz w:val="22"/>
          <w:szCs w:val="22"/>
        </w:rPr>
        <w:t xml:space="preserve">able </w:t>
      </w:r>
      <w:r>
        <w:rPr>
          <w:sz w:val="22"/>
          <w:szCs w:val="22"/>
        </w:rPr>
        <w:t>2.</w:t>
      </w:r>
      <w:r>
        <w:rPr>
          <w:sz w:val="22"/>
          <w:szCs w:val="22"/>
        </w:rPr>
        <w:t>1</w:t>
      </w:r>
      <w:r>
        <w:rPr>
          <w:sz w:val="22"/>
          <w:szCs w:val="22"/>
        </w:rPr>
        <w:t>-1</w:t>
      </w:r>
      <w:r w:rsidRPr="008F2AB9">
        <w:rPr>
          <w:sz w:val="22"/>
          <w:szCs w:val="22"/>
        </w:rPr>
        <w:t xml:space="preserve">. Simulation result </w:t>
      </w:r>
      <w:r w:rsidRPr="00124E01">
        <w:t xml:space="preserve">CSI-RS </w:t>
      </w:r>
      <w:r w:rsidRPr="00124E01">
        <w:rPr>
          <w:rFonts w:hint="eastAsia"/>
        </w:rPr>
        <w:t>overhead</w:t>
      </w:r>
      <w:r w:rsidRPr="00124E01">
        <w:t xml:space="preserve"> </w:t>
      </w:r>
      <w:r w:rsidRPr="00124E01">
        <w:rPr>
          <w:rFonts w:hint="eastAsia"/>
        </w:rPr>
        <w:t>reduction</w:t>
      </w:r>
      <w:r>
        <w:rPr>
          <w:b w:val="0"/>
          <w:sz w:val="22"/>
          <w:szCs w:val="22"/>
        </w:rPr>
        <w:t xml:space="preserve"> </w:t>
      </w:r>
    </w:p>
    <w:tbl>
      <w:tblPr>
        <w:tblStyle w:val="af"/>
        <w:tblW w:w="0" w:type="auto"/>
        <w:tblInd w:w="1271" w:type="dxa"/>
        <w:tblLook w:val="04A0" w:firstRow="1" w:lastRow="0" w:firstColumn="1" w:lastColumn="0" w:noHBand="0" w:noVBand="1"/>
      </w:tblPr>
      <w:tblGrid>
        <w:gridCol w:w="1831"/>
        <w:gridCol w:w="2280"/>
        <w:gridCol w:w="2693"/>
      </w:tblGrid>
      <w:tr w:rsidR="009F4A51" w14:paraId="28C2DB39" w14:textId="77777777" w:rsidTr="00A92BAD">
        <w:tc>
          <w:tcPr>
            <w:tcW w:w="1831" w:type="dxa"/>
          </w:tcPr>
          <w:p w14:paraId="1FF10EA8" w14:textId="77777777" w:rsidR="009F4A51" w:rsidRDefault="009F4A51" w:rsidP="00A92BAD">
            <w:pPr>
              <w:pStyle w:val="boldbullet1"/>
              <w:rPr>
                <w:b w:val="0"/>
                <w:sz w:val="22"/>
                <w:szCs w:val="22"/>
              </w:rPr>
            </w:pPr>
          </w:p>
        </w:tc>
        <w:tc>
          <w:tcPr>
            <w:tcW w:w="2280" w:type="dxa"/>
          </w:tcPr>
          <w:p w14:paraId="7DCBFBE6" w14:textId="77777777" w:rsidR="009F4A51" w:rsidRDefault="009F4A51" w:rsidP="00A92BAD">
            <w:pPr>
              <w:pStyle w:val="boldbullet1"/>
              <w:jc w:val="center"/>
              <w:rPr>
                <w:b w:val="0"/>
                <w:sz w:val="22"/>
                <w:szCs w:val="22"/>
              </w:rPr>
            </w:pPr>
            <w:r>
              <w:rPr>
                <w:b w:val="0"/>
                <w:sz w:val="22"/>
                <w:szCs w:val="22"/>
              </w:rPr>
              <w:t>NMSE</w:t>
            </w:r>
          </w:p>
        </w:tc>
        <w:tc>
          <w:tcPr>
            <w:tcW w:w="2693" w:type="dxa"/>
          </w:tcPr>
          <w:p w14:paraId="158BA197" w14:textId="77777777" w:rsidR="009F4A51" w:rsidRDefault="009F4A51" w:rsidP="00A92BAD">
            <w:pPr>
              <w:pStyle w:val="boldbullet1"/>
              <w:jc w:val="center"/>
              <w:rPr>
                <w:b w:val="0"/>
                <w:sz w:val="22"/>
                <w:szCs w:val="22"/>
              </w:rPr>
            </w:pPr>
            <w:r>
              <w:rPr>
                <w:rFonts w:hint="eastAsia"/>
                <w:b w:val="0"/>
                <w:sz w:val="22"/>
                <w:szCs w:val="22"/>
              </w:rPr>
              <w:t>S</w:t>
            </w:r>
            <w:r>
              <w:rPr>
                <w:b w:val="0"/>
                <w:sz w:val="22"/>
                <w:szCs w:val="22"/>
              </w:rPr>
              <w:t>GCS</w:t>
            </w:r>
          </w:p>
        </w:tc>
      </w:tr>
      <w:tr w:rsidR="009F4A51" w14:paraId="01A974CE" w14:textId="77777777" w:rsidTr="00A92BAD">
        <w:tc>
          <w:tcPr>
            <w:tcW w:w="1831" w:type="dxa"/>
          </w:tcPr>
          <w:p w14:paraId="5660EA7B" w14:textId="77777777" w:rsidR="009F4A51" w:rsidRPr="008F2AB9" w:rsidRDefault="009F4A51" w:rsidP="00A92BAD">
            <w:pPr>
              <w:pStyle w:val="boldbullet1"/>
              <w:rPr>
                <w:b w:val="0"/>
                <w:sz w:val="22"/>
                <w:szCs w:val="22"/>
              </w:rPr>
            </w:pPr>
            <w:r>
              <w:rPr>
                <w:rFonts w:hint="eastAsia"/>
                <w:b w:val="0"/>
                <w:szCs w:val="21"/>
              </w:rPr>
              <w:t>3</w:t>
            </w:r>
            <w:r w:rsidRPr="008F2AB9">
              <w:rPr>
                <w:rFonts w:hint="eastAsia"/>
                <w:b w:val="0"/>
                <w:szCs w:val="21"/>
              </w:rPr>
              <w:t>/</w:t>
            </w:r>
            <w:r w:rsidRPr="008F2AB9">
              <w:rPr>
                <w:b w:val="0"/>
                <w:szCs w:val="21"/>
              </w:rPr>
              <w:t xml:space="preserve">4 </w:t>
            </w:r>
            <w:r w:rsidRPr="008F2AB9">
              <w:rPr>
                <w:rFonts w:hint="eastAsia"/>
                <w:b w:val="0"/>
                <w:szCs w:val="21"/>
              </w:rPr>
              <w:t>port</w:t>
            </w:r>
            <w:r w:rsidRPr="008F2AB9">
              <w:rPr>
                <w:b w:val="0"/>
                <w:szCs w:val="21"/>
              </w:rPr>
              <w:t xml:space="preserve"> </w:t>
            </w:r>
            <w:r w:rsidRPr="008F2AB9">
              <w:rPr>
                <w:rFonts w:hint="eastAsia"/>
                <w:b w:val="0"/>
                <w:szCs w:val="21"/>
              </w:rPr>
              <w:t>reduction</w:t>
            </w:r>
          </w:p>
        </w:tc>
        <w:tc>
          <w:tcPr>
            <w:tcW w:w="2280" w:type="dxa"/>
          </w:tcPr>
          <w:p w14:paraId="5F10432E" w14:textId="77777777" w:rsidR="009F4A51" w:rsidRDefault="009F4A51" w:rsidP="00A92BAD">
            <w:pPr>
              <w:pStyle w:val="boldbullet1"/>
              <w:jc w:val="center"/>
              <w:rPr>
                <w:b w:val="0"/>
                <w:sz w:val="22"/>
                <w:szCs w:val="22"/>
              </w:rPr>
            </w:pPr>
            <w:r>
              <w:rPr>
                <w:rFonts w:hint="eastAsia"/>
                <w:b w:val="0"/>
                <w:sz w:val="22"/>
                <w:szCs w:val="22"/>
              </w:rPr>
              <w:t>-</w:t>
            </w:r>
            <w:r>
              <w:rPr>
                <w:b w:val="0"/>
                <w:sz w:val="22"/>
                <w:szCs w:val="22"/>
              </w:rPr>
              <w:t>15.58 dB</w:t>
            </w:r>
          </w:p>
        </w:tc>
        <w:tc>
          <w:tcPr>
            <w:tcW w:w="2693" w:type="dxa"/>
          </w:tcPr>
          <w:p w14:paraId="0DEE1507" w14:textId="77777777" w:rsidR="009F4A51" w:rsidRDefault="009F4A51" w:rsidP="00A92BAD">
            <w:pPr>
              <w:pStyle w:val="boldbullet1"/>
              <w:jc w:val="center"/>
              <w:rPr>
                <w:b w:val="0"/>
                <w:sz w:val="22"/>
                <w:szCs w:val="22"/>
              </w:rPr>
            </w:pPr>
            <w:r>
              <w:rPr>
                <w:rFonts w:hint="eastAsia"/>
                <w:b w:val="0"/>
                <w:sz w:val="22"/>
                <w:szCs w:val="22"/>
              </w:rPr>
              <w:t>0</w:t>
            </w:r>
            <w:r>
              <w:rPr>
                <w:b w:val="0"/>
                <w:sz w:val="22"/>
                <w:szCs w:val="22"/>
              </w:rPr>
              <w:t>.97</w:t>
            </w:r>
          </w:p>
        </w:tc>
      </w:tr>
      <w:tr w:rsidR="009F4A51" w14:paraId="145B6C69" w14:textId="77777777" w:rsidTr="00A92BAD">
        <w:tc>
          <w:tcPr>
            <w:tcW w:w="1831" w:type="dxa"/>
          </w:tcPr>
          <w:p w14:paraId="5CF2AC58" w14:textId="77777777" w:rsidR="009F4A51" w:rsidRPr="008F2AB9" w:rsidRDefault="009F4A51" w:rsidP="00A92BAD">
            <w:pPr>
              <w:pStyle w:val="boldbullet1"/>
              <w:rPr>
                <w:b w:val="0"/>
                <w:szCs w:val="21"/>
              </w:rPr>
            </w:pPr>
            <w:r>
              <w:rPr>
                <w:rFonts w:hint="eastAsia"/>
                <w:b w:val="0"/>
                <w:szCs w:val="21"/>
              </w:rPr>
              <w:t>7</w:t>
            </w:r>
            <w:r w:rsidRPr="008F2AB9">
              <w:rPr>
                <w:rFonts w:hint="eastAsia"/>
                <w:b w:val="0"/>
                <w:szCs w:val="21"/>
              </w:rPr>
              <w:t>/</w:t>
            </w:r>
            <w:r>
              <w:rPr>
                <w:b w:val="0"/>
                <w:szCs w:val="21"/>
              </w:rPr>
              <w:t>8</w:t>
            </w:r>
            <w:r w:rsidRPr="008F2AB9">
              <w:rPr>
                <w:b w:val="0"/>
                <w:szCs w:val="21"/>
              </w:rPr>
              <w:t xml:space="preserve"> </w:t>
            </w:r>
            <w:r w:rsidRPr="008F2AB9">
              <w:rPr>
                <w:rFonts w:hint="eastAsia"/>
                <w:b w:val="0"/>
                <w:szCs w:val="21"/>
              </w:rPr>
              <w:t>port</w:t>
            </w:r>
            <w:r w:rsidRPr="008F2AB9">
              <w:rPr>
                <w:b w:val="0"/>
                <w:szCs w:val="21"/>
              </w:rPr>
              <w:t xml:space="preserve"> </w:t>
            </w:r>
            <w:r w:rsidRPr="008F2AB9">
              <w:rPr>
                <w:rFonts w:hint="eastAsia"/>
                <w:b w:val="0"/>
                <w:szCs w:val="21"/>
              </w:rPr>
              <w:t>reduction</w:t>
            </w:r>
          </w:p>
        </w:tc>
        <w:tc>
          <w:tcPr>
            <w:tcW w:w="2280" w:type="dxa"/>
          </w:tcPr>
          <w:p w14:paraId="64CA9DEF" w14:textId="77777777" w:rsidR="009F4A51" w:rsidRDefault="009F4A51" w:rsidP="00A92BAD">
            <w:pPr>
              <w:pStyle w:val="boldbullet1"/>
              <w:jc w:val="center"/>
              <w:rPr>
                <w:b w:val="0"/>
                <w:sz w:val="22"/>
                <w:szCs w:val="22"/>
              </w:rPr>
            </w:pPr>
            <w:r>
              <w:rPr>
                <w:rFonts w:hint="eastAsia"/>
                <w:b w:val="0"/>
                <w:sz w:val="22"/>
                <w:szCs w:val="22"/>
              </w:rPr>
              <w:t>-</w:t>
            </w:r>
            <w:r>
              <w:rPr>
                <w:b w:val="0"/>
                <w:sz w:val="22"/>
                <w:szCs w:val="22"/>
              </w:rPr>
              <w:t>14.68 dB</w:t>
            </w:r>
          </w:p>
        </w:tc>
        <w:tc>
          <w:tcPr>
            <w:tcW w:w="2693" w:type="dxa"/>
          </w:tcPr>
          <w:p w14:paraId="4C19C9B1" w14:textId="77777777" w:rsidR="009F4A51" w:rsidRDefault="009F4A51" w:rsidP="00A92BAD">
            <w:pPr>
              <w:pStyle w:val="boldbullet1"/>
              <w:jc w:val="center"/>
              <w:rPr>
                <w:b w:val="0"/>
                <w:sz w:val="22"/>
                <w:szCs w:val="22"/>
              </w:rPr>
            </w:pPr>
            <w:r>
              <w:rPr>
                <w:rFonts w:hint="eastAsia"/>
                <w:b w:val="0"/>
                <w:sz w:val="22"/>
                <w:szCs w:val="22"/>
              </w:rPr>
              <w:t>0</w:t>
            </w:r>
            <w:r>
              <w:rPr>
                <w:b w:val="0"/>
                <w:sz w:val="22"/>
                <w:szCs w:val="22"/>
              </w:rPr>
              <w:t>.96</w:t>
            </w:r>
          </w:p>
        </w:tc>
      </w:tr>
    </w:tbl>
    <w:p w14:paraId="125ABB35" w14:textId="77777777" w:rsidR="009F4A51" w:rsidRPr="00EB4A51" w:rsidRDefault="009F4A51" w:rsidP="009F4A51">
      <w:pPr>
        <w:pStyle w:val="boldbullet1"/>
        <w:rPr>
          <w:b w:val="0"/>
          <w:sz w:val="22"/>
          <w:szCs w:val="22"/>
        </w:rPr>
      </w:pPr>
    </w:p>
    <w:p w14:paraId="29EDC612" w14:textId="3E48CE2B" w:rsidR="009F4A51" w:rsidRPr="009F4A51" w:rsidRDefault="009F4A51" w:rsidP="009F4A51">
      <w:pPr>
        <w:pStyle w:val="boldbullet1"/>
        <w:rPr>
          <w:i/>
          <w:sz w:val="22"/>
          <w:szCs w:val="22"/>
        </w:rPr>
      </w:pPr>
      <w:r>
        <w:rPr>
          <w:i/>
          <w:sz w:val="22"/>
          <w:szCs w:val="22"/>
        </w:rPr>
        <w:t>Observation 2:</w:t>
      </w:r>
      <w:r w:rsidRPr="00EB4A51">
        <w:t xml:space="preserve"> </w:t>
      </w:r>
      <w:r w:rsidRPr="00EB4A51">
        <w:rPr>
          <w:i/>
          <w:sz w:val="22"/>
          <w:szCs w:val="22"/>
        </w:rPr>
        <w:t xml:space="preserve">For </w:t>
      </w:r>
      <w:r>
        <w:rPr>
          <w:i/>
          <w:sz w:val="22"/>
          <w:szCs w:val="22"/>
        </w:rPr>
        <w:t>CSI-</w:t>
      </w:r>
      <w:r w:rsidRPr="00EB4A51">
        <w:rPr>
          <w:i/>
          <w:sz w:val="22"/>
          <w:szCs w:val="22"/>
        </w:rPr>
        <w:t xml:space="preserve">RS overhead reduction, the loss of SGCS is less than </w:t>
      </w:r>
      <w:r>
        <w:rPr>
          <w:rFonts w:hint="eastAsia"/>
          <w:i/>
          <w:sz w:val="22"/>
          <w:szCs w:val="22"/>
        </w:rPr>
        <w:t>5</w:t>
      </w:r>
      <w:r w:rsidRPr="00EB4A51">
        <w:rPr>
          <w:i/>
          <w:sz w:val="22"/>
          <w:szCs w:val="22"/>
        </w:rPr>
        <w:t xml:space="preserve">% at </w:t>
      </w:r>
      <w:r>
        <w:rPr>
          <w:rFonts w:hint="eastAsia"/>
          <w:i/>
          <w:sz w:val="22"/>
          <w:szCs w:val="22"/>
        </w:rPr>
        <w:t>3</w:t>
      </w:r>
      <w:r w:rsidRPr="00EB4A51">
        <w:rPr>
          <w:i/>
          <w:sz w:val="22"/>
          <w:szCs w:val="22"/>
        </w:rPr>
        <w:t>/</w:t>
      </w:r>
      <w:r>
        <w:rPr>
          <w:i/>
          <w:sz w:val="22"/>
          <w:szCs w:val="22"/>
        </w:rPr>
        <w:t>4</w:t>
      </w:r>
      <w:r w:rsidRPr="00EB4A51">
        <w:rPr>
          <w:i/>
          <w:sz w:val="22"/>
          <w:szCs w:val="22"/>
        </w:rPr>
        <w:t xml:space="preserve"> or </w:t>
      </w:r>
      <w:r>
        <w:rPr>
          <w:rFonts w:hint="eastAsia"/>
          <w:i/>
          <w:sz w:val="22"/>
          <w:szCs w:val="22"/>
        </w:rPr>
        <w:t>7</w:t>
      </w:r>
      <w:r w:rsidRPr="00EB4A51">
        <w:rPr>
          <w:i/>
          <w:sz w:val="22"/>
          <w:szCs w:val="22"/>
        </w:rPr>
        <w:t>/</w:t>
      </w:r>
      <w:r>
        <w:rPr>
          <w:i/>
          <w:sz w:val="22"/>
          <w:szCs w:val="22"/>
        </w:rPr>
        <w:t>8</w:t>
      </w:r>
      <w:r w:rsidRPr="00EB4A51">
        <w:rPr>
          <w:i/>
          <w:sz w:val="22"/>
          <w:szCs w:val="22"/>
        </w:rPr>
        <w:t xml:space="preserve"> </w:t>
      </w:r>
      <w:r>
        <w:rPr>
          <w:i/>
          <w:sz w:val="22"/>
          <w:szCs w:val="22"/>
        </w:rPr>
        <w:t>port</w:t>
      </w:r>
      <w:r w:rsidRPr="00EB4A51">
        <w:rPr>
          <w:i/>
          <w:sz w:val="22"/>
          <w:szCs w:val="22"/>
        </w:rPr>
        <w:t xml:space="preserve"> reduction.</w:t>
      </w:r>
    </w:p>
    <w:p w14:paraId="198C620F" w14:textId="77777777" w:rsidR="0000372D" w:rsidRPr="000A36DD" w:rsidRDefault="0000372D" w:rsidP="0000372D">
      <w:pPr>
        <w:rPr>
          <w:lang w:eastAsia="zh-CN"/>
        </w:rPr>
      </w:pPr>
      <w:r w:rsidRPr="000A36DD">
        <w:rPr>
          <w:lang w:eastAsia="zh-CN"/>
        </w:rPr>
        <w:t>As 6G systems advance toward supporting massive antenna configurations (e.g., up to 256 ports) and wider channel bandwidths (e.g., up to 400 MHz), the resource overhead of CSI-RS for full port channel estimation and the corresponding computational complexity at the UE will become prohibitively high. This challenge is not just a scalability issue for future MIMO designs, but also a bottleneck for 6G’s core goals: traditional high density CSI-RS transmission wastes valuable time-frequency resources (directly limiting spectrum efficiency), while linear interpolation used in 5G for sparse CSI-RS scenarios fails to meet estimation accuracy requirements.</w:t>
      </w:r>
    </w:p>
    <w:p w14:paraId="399AA940" w14:textId="77777777" w:rsidR="0000372D" w:rsidRPr="000A36DD" w:rsidRDefault="0000372D" w:rsidP="0000372D">
      <w:pPr>
        <w:rPr>
          <w:lang w:eastAsia="zh-CN"/>
        </w:rPr>
      </w:pPr>
      <w:r w:rsidRPr="000A36DD">
        <w:rPr>
          <w:lang w:eastAsia="zh-CN"/>
        </w:rPr>
        <w:t>AI/ML techniques offer a viable solution by addressing these pain points simultaneously, neural networks can process sparse CSI-RS measurements to reconstruct high accuracy full channel estimates. This not only resolves the scalability challenges of large scale MIMO, but also delivers dual benefits for energy efficiency reducing the CSI-RS transmission power and lowering the UE computational consumption from full port measurement. Given its inherent alignment with 6G MIMO core requirements (e.g., supporting massive ports, improving spectral/energy efficiency), the AI-based CSI-RS overhead reduction use case should be addressed within the MIMO agenda. Integrating it here avoids fragmented standardization efforts.</w:t>
      </w:r>
    </w:p>
    <w:p w14:paraId="7D5BC0E2" w14:textId="0A301738" w:rsidR="0000372D" w:rsidRPr="000A36DD" w:rsidRDefault="0000372D" w:rsidP="0000372D">
      <w:pPr>
        <w:rPr>
          <w:b/>
          <w:i/>
          <w:lang w:eastAsia="zh-CN"/>
        </w:rPr>
      </w:pPr>
      <w:r w:rsidRPr="000A36DD">
        <w:rPr>
          <w:b/>
          <w:i/>
          <w:lang w:eastAsia="zh-CN"/>
        </w:rPr>
        <w:t>Proposal</w:t>
      </w:r>
      <w:r w:rsidR="009F4A51">
        <w:rPr>
          <w:b/>
          <w:i/>
          <w:lang w:eastAsia="zh-CN"/>
        </w:rPr>
        <w:t xml:space="preserve"> 1</w:t>
      </w:r>
      <w:r w:rsidRPr="000A36DD">
        <w:rPr>
          <w:b/>
          <w:i/>
          <w:lang w:eastAsia="zh-CN"/>
        </w:rPr>
        <w:t>: CSI-RS overhead reduction should be studied under MIMO agenda item, with the starting time determined by the MIMO agenda item.</w:t>
      </w:r>
    </w:p>
    <w:p w14:paraId="185E0479" w14:textId="77777777" w:rsidR="008B4CB9" w:rsidRPr="0000372D" w:rsidRDefault="008B4CB9" w:rsidP="009F4A51">
      <w:pPr>
        <w:pStyle w:val="boldbullet1"/>
        <w:ind w:left="425"/>
        <w:rPr>
          <w:sz w:val="22"/>
          <w:szCs w:val="22"/>
        </w:rPr>
      </w:pPr>
    </w:p>
    <w:p w14:paraId="0A5380F5" w14:textId="406FECF7" w:rsidR="00377059" w:rsidRDefault="00093693" w:rsidP="009F4A51">
      <w:pPr>
        <w:pStyle w:val="3"/>
      </w:pPr>
      <w:r>
        <w:rPr>
          <w:lang w:eastAsia="zh-CN"/>
        </w:rPr>
        <w:t xml:space="preserve">DMRS </w:t>
      </w:r>
      <w:r>
        <w:rPr>
          <w:rFonts w:hint="eastAsia"/>
          <w:lang w:eastAsia="zh-CN"/>
        </w:rPr>
        <w:t>overhead</w:t>
      </w:r>
      <w:r>
        <w:rPr>
          <w:lang w:eastAsia="zh-CN"/>
        </w:rPr>
        <w:t xml:space="preserve"> reduction</w:t>
      </w:r>
    </w:p>
    <w:p w14:paraId="68118E59" w14:textId="77777777" w:rsidR="00377059" w:rsidRDefault="00377059" w:rsidP="00377059">
      <w:pPr>
        <w:rPr>
          <w:lang w:eastAsia="zh-CN"/>
        </w:rPr>
      </w:pPr>
      <w:r w:rsidRPr="002F093D">
        <w:rPr>
          <w:lang w:eastAsia="zh-CN"/>
        </w:rPr>
        <w:t xml:space="preserve">Whether </w:t>
      </w:r>
      <w:r>
        <w:rPr>
          <w:rFonts w:hint="eastAsia"/>
          <w:lang w:eastAsia="zh-CN"/>
        </w:rPr>
        <w:t>for</w:t>
      </w:r>
      <w:r w:rsidRPr="002F093D">
        <w:rPr>
          <w:lang w:eastAsia="zh-CN"/>
        </w:rPr>
        <w:t xml:space="preserve"> uplink or downlink, the receiv</w:t>
      </w:r>
      <w:r>
        <w:rPr>
          <w:rFonts w:hint="eastAsia"/>
          <w:lang w:eastAsia="zh-CN"/>
        </w:rPr>
        <w:t>er</w:t>
      </w:r>
      <w:r w:rsidRPr="002F093D">
        <w:rPr>
          <w:lang w:eastAsia="zh-CN"/>
        </w:rPr>
        <w:t xml:space="preserve"> needs to use DMRS for channel estimation before receiving data, so the accuracy of channel estimation</w:t>
      </w:r>
      <w:r>
        <w:rPr>
          <w:lang w:eastAsia="zh-CN"/>
        </w:rPr>
        <w:t xml:space="preserve"> results</w:t>
      </w:r>
      <w:r w:rsidRPr="002F093D">
        <w:rPr>
          <w:lang w:eastAsia="zh-CN"/>
        </w:rPr>
        <w:t xml:space="preserve"> seriously affects the performance of data reception.</w:t>
      </w:r>
      <w:r>
        <w:rPr>
          <w:lang w:eastAsia="zh-CN"/>
        </w:rPr>
        <w:t xml:space="preserve"> </w:t>
      </w:r>
      <w:r w:rsidRPr="005C0499">
        <w:rPr>
          <w:lang w:eastAsia="zh-CN"/>
        </w:rPr>
        <w:t xml:space="preserve">In the design for 6G, complex scenarios such as larger antenna arrays and to higher speed scenarios will demand higher requirements for DMRS design and </w:t>
      </w:r>
      <w:r w:rsidRPr="005C0499">
        <w:rPr>
          <w:rFonts w:hint="eastAsia"/>
          <w:lang w:eastAsia="zh-CN"/>
        </w:rPr>
        <w:t>resource</w:t>
      </w:r>
      <w:r w:rsidRPr="005C0499">
        <w:rPr>
          <w:lang w:eastAsia="zh-CN"/>
        </w:rPr>
        <w:t xml:space="preserve"> overhead. </w:t>
      </w:r>
      <w:r>
        <w:rPr>
          <w:lang w:eastAsia="zh-CN"/>
        </w:rPr>
        <w:t xml:space="preserve">AI/ML </w:t>
      </w:r>
      <w:r w:rsidRPr="00153104">
        <w:rPr>
          <w:lang w:eastAsia="zh-CN"/>
        </w:rPr>
        <w:t>based channel estimation have been extensively studied in academia and industry in recent years, and have been widely proved to be superior to traditional channel estimation algorithm under the same transmission resource overhead.</w:t>
      </w:r>
      <w:r>
        <w:rPr>
          <w:lang w:eastAsia="zh-CN"/>
        </w:rPr>
        <w:t xml:space="preserve"> </w:t>
      </w:r>
      <w:r w:rsidRPr="005C0499">
        <w:rPr>
          <w:lang w:eastAsia="zh-CN"/>
        </w:rPr>
        <w:t>Correspondingly, AI</w:t>
      </w:r>
      <w:r>
        <w:rPr>
          <w:rFonts w:hint="eastAsia"/>
          <w:lang w:eastAsia="zh-CN"/>
        </w:rPr>
        <w:t>/</w:t>
      </w:r>
      <w:r>
        <w:rPr>
          <w:lang w:eastAsia="zh-CN"/>
        </w:rPr>
        <w:t>ML based</w:t>
      </w:r>
      <w:r w:rsidRPr="005C0499">
        <w:rPr>
          <w:lang w:eastAsia="zh-CN"/>
        </w:rPr>
        <w:t xml:space="preserve"> channel estimation algorithms can achieve similar performance to traditional channel estimation algorithms with lower DMRS transmission resource overhead.</w:t>
      </w:r>
      <w:r>
        <w:rPr>
          <w:lang w:eastAsia="zh-CN"/>
        </w:rPr>
        <w:t xml:space="preserve"> </w:t>
      </w:r>
      <w:r w:rsidRPr="008E3091">
        <w:rPr>
          <w:lang w:eastAsia="zh-CN"/>
        </w:rPr>
        <w:t>In this use case, the AI model only needs to be deployed on the UE side for channel estimation, so the UE side model should be used for DMRS overhead reduction</w:t>
      </w:r>
    </w:p>
    <w:p w14:paraId="76D7CAC9" w14:textId="141EE9A9" w:rsidR="00377059" w:rsidRDefault="00377059" w:rsidP="00377059">
      <w:pPr>
        <w:rPr>
          <w:lang w:eastAsia="zh-CN"/>
        </w:rPr>
      </w:pPr>
      <w:r w:rsidRPr="00FD664C">
        <w:rPr>
          <w:lang w:eastAsia="zh-CN"/>
        </w:rPr>
        <w:t xml:space="preserve">Taking the </w:t>
      </w:r>
      <w:r w:rsidRPr="002F093D">
        <w:rPr>
          <w:lang w:eastAsia="zh-CN"/>
        </w:rPr>
        <w:t>downlink</w:t>
      </w:r>
      <w:r w:rsidRPr="00FD664C">
        <w:rPr>
          <w:lang w:eastAsia="zh-CN"/>
        </w:rPr>
        <w:t xml:space="preserve"> reception as an example, </w:t>
      </w:r>
      <w:r w:rsidRPr="008E3091">
        <w:rPr>
          <w:lang w:eastAsia="zh-CN"/>
        </w:rPr>
        <w:t xml:space="preserve">as shown in Figure </w:t>
      </w:r>
      <w:r w:rsidR="00713E64">
        <w:rPr>
          <w:lang w:eastAsia="zh-CN"/>
        </w:rPr>
        <w:t>2.</w:t>
      </w:r>
      <w:r w:rsidR="007E7B35">
        <w:rPr>
          <w:lang w:eastAsia="zh-CN"/>
        </w:rPr>
        <w:t>1</w:t>
      </w:r>
      <w:r w:rsidR="00713E64">
        <w:rPr>
          <w:lang w:eastAsia="zh-CN"/>
        </w:rPr>
        <w:t>-</w:t>
      </w:r>
      <w:r w:rsidR="009F4A51">
        <w:rPr>
          <w:lang w:eastAsia="zh-CN"/>
        </w:rPr>
        <w:t>2</w:t>
      </w:r>
      <w:r>
        <w:rPr>
          <w:rFonts w:hint="eastAsia"/>
          <w:lang w:eastAsia="zh-CN"/>
        </w:rPr>
        <w:t>,</w:t>
      </w:r>
      <w:r>
        <w:rPr>
          <w:lang w:eastAsia="zh-CN"/>
        </w:rPr>
        <w:t xml:space="preserve"> w</w:t>
      </w:r>
      <w:r w:rsidRPr="008E3091">
        <w:rPr>
          <w:lang w:eastAsia="zh-CN"/>
        </w:rPr>
        <w:t>hen not considering overhead reduction,</w:t>
      </w:r>
      <w:r>
        <w:rPr>
          <w:lang w:eastAsia="zh-CN"/>
        </w:rPr>
        <w:t xml:space="preserve"> </w:t>
      </w:r>
      <w:r w:rsidRPr="00FD664C">
        <w:rPr>
          <w:lang w:eastAsia="zh-CN"/>
        </w:rPr>
        <w:t>DMRS transmission occupies symbols # 2, 7, 11</w:t>
      </w:r>
      <w:r>
        <w:rPr>
          <w:lang w:eastAsia="zh-CN"/>
        </w:rPr>
        <w:t xml:space="preserve"> </w:t>
      </w:r>
      <w:r>
        <w:rPr>
          <w:rFonts w:hint="eastAsia"/>
          <w:lang w:eastAsia="zh-CN"/>
        </w:rPr>
        <w:t>and</w:t>
      </w:r>
      <w:r w:rsidRPr="00FD664C">
        <w:rPr>
          <w:lang w:eastAsia="zh-CN"/>
        </w:rPr>
        <w:t xml:space="preserve"> CDM groups 0 and 1. UE uses DMRS </w:t>
      </w:r>
      <w:r>
        <w:rPr>
          <w:lang w:eastAsia="zh-CN"/>
        </w:rPr>
        <w:t>to perform traditional</w:t>
      </w:r>
      <w:r w:rsidRPr="00FD664C">
        <w:rPr>
          <w:lang w:eastAsia="zh-CN"/>
        </w:rPr>
        <w:t xml:space="preserve"> channel estimation </w:t>
      </w:r>
      <w:r w:rsidRPr="00153104">
        <w:rPr>
          <w:lang w:eastAsia="zh-CN"/>
        </w:rPr>
        <w:t xml:space="preserve">algorithm </w:t>
      </w:r>
      <w:r w:rsidRPr="00FD664C">
        <w:rPr>
          <w:lang w:eastAsia="zh-CN"/>
        </w:rPr>
        <w:t xml:space="preserve">to </w:t>
      </w:r>
      <w:r>
        <w:rPr>
          <w:rFonts w:hint="eastAsia"/>
          <w:lang w:eastAsia="zh-CN"/>
        </w:rPr>
        <w:t>obtain</w:t>
      </w:r>
      <w:r>
        <w:rPr>
          <w:lang w:eastAsia="zh-CN"/>
        </w:rPr>
        <w:t xml:space="preserve"> </w:t>
      </w:r>
      <w:r w:rsidRPr="00FD664C">
        <w:rPr>
          <w:lang w:eastAsia="zh-CN"/>
        </w:rPr>
        <w:t>the channel information on all symbols</w:t>
      </w:r>
      <w:r>
        <w:rPr>
          <w:rFonts w:hint="eastAsia"/>
          <w:lang w:eastAsia="zh-CN"/>
        </w:rPr>
        <w:t>.</w:t>
      </w:r>
      <w:r w:rsidRPr="00553781">
        <w:t xml:space="preserve"> </w:t>
      </w:r>
      <w:r>
        <w:rPr>
          <w:lang w:eastAsia="zh-CN"/>
        </w:rPr>
        <w:t xml:space="preserve">If AI/ML based </w:t>
      </w:r>
      <w:r w:rsidRPr="00553781">
        <w:rPr>
          <w:lang w:eastAsia="zh-CN"/>
        </w:rPr>
        <w:t xml:space="preserve">channel estimation are used, the transmission overhead of DMRS can be reduced, which may include </w:t>
      </w:r>
      <w:r>
        <w:rPr>
          <w:lang w:eastAsia="zh-CN"/>
        </w:rPr>
        <w:t>the</w:t>
      </w:r>
      <w:r w:rsidRPr="00553781">
        <w:rPr>
          <w:lang w:eastAsia="zh-CN"/>
        </w:rPr>
        <w:t xml:space="preserve"> reduction in time domain, frequency domain, or spatial </w:t>
      </w:r>
      <w:r>
        <w:rPr>
          <w:lang w:eastAsia="zh-CN"/>
        </w:rPr>
        <w:t>domain</w:t>
      </w:r>
      <w:r w:rsidRPr="00553781">
        <w:rPr>
          <w:lang w:eastAsia="zh-CN"/>
        </w:rPr>
        <w:t xml:space="preserve"> overhead. Taking the reduction of tim</w:t>
      </w:r>
      <w:r>
        <w:rPr>
          <w:lang w:eastAsia="zh-CN"/>
        </w:rPr>
        <w:t xml:space="preserve">e domain resource and ports </w:t>
      </w:r>
      <w:r w:rsidRPr="00553781">
        <w:rPr>
          <w:lang w:eastAsia="zh-CN"/>
        </w:rPr>
        <w:t xml:space="preserve">overhead as an example, as shown in Figure </w:t>
      </w:r>
      <w:r w:rsidR="00713E64">
        <w:rPr>
          <w:lang w:eastAsia="zh-CN"/>
        </w:rPr>
        <w:t>2.</w:t>
      </w:r>
      <w:r w:rsidR="007E7B35">
        <w:rPr>
          <w:lang w:eastAsia="zh-CN"/>
        </w:rPr>
        <w:t>1</w:t>
      </w:r>
      <w:r w:rsidR="00713E64">
        <w:rPr>
          <w:lang w:eastAsia="zh-CN"/>
        </w:rPr>
        <w:t>-</w:t>
      </w:r>
      <w:r w:rsidR="009F4A51">
        <w:rPr>
          <w:lang w:eastAsia="zh-CN"/>
        </w:rPr>
        <w:t>3</w:t>
      </w:r>
      <w:r w:rsidRPr="00553781">
        <w:rPr>
          <w:lang w:eastAsia="zh-CN"/>
        </w:rPr>
        <w:t>,</w:t>
      </w:r>
      <w:r w:rsidR="00713E64">
        <w:rPr>
          <w:lang w:eastAsia="zh-CN"/>
        </w:rPr>
        <w:t xml:space="preserve"> </w:t>
      </w:r>
      <w:r w:rsidRPr="00FD664C">
        <w:rPr>
          <w:lang w:eastAsia="zh-CN"/>
        </w:rPr>
        <w:t xml:space="preserve">DMRS transmission </w:t>
      </w:r>
      <w:r>
        <w:rPr>
          <w:rFonts w:hint="eastAsia"/>
          <w:lang w:eastAsia="zh-CN"/>
        </w:rPr>
        <w:t>only</w:t>
      </w:r>
      <w:r>
        <w:rPr>
          <w:lang w:eastAsia="zh-CN"/>
        </w:rPr>
        <w:t xml:space="preserve"> occupies symbols # 2 </w:t>
      </w:r>
      <w:r>
        <w:rPr>
          <w:rFonts w:hint="eastAsia"/>
          <w:lang w:eastAsia="zh-CN"/>
        </w:rPr>
        <w:t>and</w:t>
      </w:r>
      <w:r w:rsidRPr="00FD664C">
        <w:rPr>
          <w:lang w:eastAsia="zh-CN"/>
        </w:rPr>
        <w:t xml:space="preserve"> CDM groups 0. UE uses DMRS </w:t>
      </w:r>
      <w:r>
        <w:rPr>
          <w:lang w:eastAsia="zh-CN"/>
        </w:rPr>
        <w:t xml:space="preserve">to perform AI/ML </w:t>
      </w:r>
      <w:r>
        <w:rPr>
          <w:rFonts w:hint="eastAsia"/>
          <w:lang w:eastAsia="zh-CN"/>
        </w:rPr>
        <w:t>based</w:t>
      </w:r>
      <w:r w:rsidRPr="00FD664C">
        <w:rPr>
          <w:lang w:eastAsia="zh-CN"/>
        </w:rPr>
        <w:t xml:space="preserve"> channel estimation to </w:t>
      </w:r>
      <w:r>
        <w:rPr>
          <w:rFonts w:hint="eastAsia"/>
          <w:lang w:eastAsia="zh-CN"/>
        </w:rPr>
        <w:t>obtain</w:t>
      </w:r>
      <w:r>
        <w:rPr>
          <w:lang w:eastAsia="zh-CN"/>
        </w:rPr>
        <w:t xml:space="preserve"> </w:t>
      </w:r>
      <w:r w:rsidRPr="00FD664C">
        <w:rPr>
          <w:lang w:eastAsia="zh-CN"/>
        </w:rPr>
        <w:t>the channel information on all symbols</w:t>
      </w:r>
      <w:r>
        <w:rPr>
          <w:lang w:eastAsia="zh-CN"/>
        </w:rPr>
        <w:t xml:space="preserve"> </w:t>
      </w:r>
      <w:r>
        <w:rPr>
          <w:rFonts w:hint="eastAsia"/>
          <w:lang w:eastAsia="zh-CN"/>
        </w:rPr>
        <w:t>which</w:t>
      </w:r>
      <w:r>
        <w:rPr>
          <w:lang w:eastAsia="zh-CN"/>
        </w:rPr>
        <w:t xml:space="preserve"> </w:t>
      </w:r>
      <w:r>
        <w:rPr>
          <w:rFonts w:hint="eastAsia"/>
          <w:lang w:eastAsia="zh-CN"/>
        </w:rPr>
        <w:t>may</w:t>
      </w:r>
      <w:r>
        <w:rPr>
          <w:lang w:eastAsia="zh-CN"/>
        </w:rPr>
        <w:t xml:space="preserve"> </w:t>
      </w:r>
      <w:r>
        <w:rPr>
          <w:rFonts w:hint="eastAsia"/>
          <w:lang w:eastAsia="zh-CN"/>
        </w:rPr>
        <w:t>achieve</w:t>
      </w:r>
      <w:r>
        <w:rPr>
          <w:lang w:eastAsia="zh-CN"/>
        </w:rPr>
        <w:t xml:space="preserve"> </w:t>
      </w:r>
      <w:r>
        <w:rPr>
          <w:rFonts w:hint="eastAsia"/>
          <w:lang w:eastAsia="zh-CN"/>
        </w:rPr>
        <w:t>similar</w:t>
      </w:r>
      <w:r>
        <w:rPr>
          <w:lang w:eastAsia="zh-CN"/>
        </w:rPr>
        <w:t xml:space="preserve"> </w:t>
      </w:r>
      <w:r>
        <w:rPr>
          <w:rFonts w:hint="eastAsia"/>
          <w:lang w:eastAsia="zh-CN"/>
        </w:rPr>
        <w:t>performance</w:t>
      </w:r>
      <w:r>
        <w:rPr>
          <w:lang w:eastAsia="zh-CN"/>
        </w:rPr>
        <w:t xml:space="preserve"> </w:t>
      </w:r>
      <w:r>
        <w:rPr>
          <w:rFonts w:hint="eastAsia"/>
          <w:lang w:eastAsia="zh-CN"/>
        </w:rPr>
        <w:t>as</w:t>
      </w:r>
      <w:r>
        <w:rPr>
          <w:lang w:eastAsia="zh-CN"/>
        </w:rPr>
        <w:t xml:space="preserve"> </w:t>
      </w:r>
      <w:r w:rsidRPr="008E3091">
        <w:rPr>
          <w:lang w:eastAsia="zh-CN"/>
        </w:rPr>
        <w:t xml:space="preserve">in Figure </w:t>
      </w:r>
      <w:r w:rsidR="00713E64">
        <w:rPr>
          <w:lang w:eastAsia="zh-CN"/>
        </w:rPr>
        <w:t>2.</w:t>
      </w:r>
      <w:r w:rsidR="007E7B35">
        <w:rPr>
          <w:lang w:eastAsia="zh-CN"/>
        </w:rPr>
        <w:t>1</w:t>
      </w:r>
      <w:r w:rsidR="00713E64">
        <w:rPr>
          <w:lang w:eastAsia="zh-CN"/>
        </w:rPr>
        <w:t>-</w:t>
      </w:r>
      <w:r w:rsidR="009F4A51">
        <w:rPr>
          <w:lang w:eastAsia="zh-CN"/>
        </w:rPr>
        <w:t>2</w:t>
      </w:r>
      <w:r w:rsidR="007E7B35">
        <w:rPr>
          <w:lang w:eastAsia="zh-CN"/>
        </w:rPr>
        <w:t xml:space="preserve"> </w:t>
      </w:r>
      <w:r>
        <w:rPr>
          <w:rFonts w:hint="eastAsia"/>
          <w:lang w:eastAsia="zh-CN"/>
        </w:rPr>
        <w:t>using</w:t>
      </w:r>
      <w:r>
        <w:rPr>
          <w:lang w:eastAsia="zh-CN"/>
        </w:rPr>
        <w:t xml:space="preserve"> traditional</w:t>
      </w:r>
      <w:r w:rsidRPr="00FD664C">
        <w:rPr>
          <w:lang w:eastAsia="zh-CN"/>
        </w:rPr>
        <w:t xml:space="preserve"> channel estimation </w:t>
      </w:r>
      <w:r w:rsidRPr="00153104">
        <w:rPr>
          <w:lang w:eastAsia="zh-CN"/>
        </w:rPr>
        <w:t>algorithm</w:t>
      </w:r>
      <w:r>
        <w:rPr>
          <w:rFonts w:hint="eastAsia"/>
          <w:lang w:eastAsia="zh-CN"/>
        </w:rPr>
        <w:t>.</w:t>
      </w:r>
    </w:p>
    <w:p w14:paraId="4F8B83EB" w14:textId="77777777" w:rsidR="00377059" w:rsidRDefault="00377059" w:rsidP="00377059">
      <w:pPr>
        <w:jc w:val="center"/>
      </w:pPr>
      <w:r>
        <w:object w:dxaOrig="9281" w:dyaOrig="5340" w14:anchorId="00FA931D">
          <v:shape id="_x0000_i1027" type="#_x0000_t75" style="width:347.5pt;height:200.5pt" o:ole="">
            <v:imagedata r:id="rId12" o:title=""/>
          </v:shape>
          <o:OLEObject Type="Embed" ProgID="Visio.Drawing.15" ShapeID="_x0000_i1027" DrawAspect="Content" ObjectID="_1824032140" r:id="rId13"/>
        </w:object>
      </w:r>
    </w:p>
    <w:p w14:paraId="3650B4CD" w14:textId="122C5BB0" w:rsidR="00377059" w:rsidRDefault="00377059" w:rsidP="00377059">
      <w:pPr>
        <w:jc w:val="center"/>
        <w:rPr>
          <w:lang w:eastAsia="zh-CN"/>
        </w:rPr>
      </w:pPr>
      <w:r>
        <w:rPr>
          <w:lang w:eastAsia="zh-CN"/>
        </w:rPr>
        <w:t>F</w:t>
      </w:r>
      <w:r>
        <w:rPr>
          <w:rFonts w:hint="eastAsia"/>
          <w:lang w:eastAsia="zh-CN"/>
        </w:rPr>
        <w:t>igure</w:t>
      </w:r>
      <w:r>
        <w:rPr>
          <w:lang w:eastAsia="zh-CN"/>
        </w:rPr>
        <w:t xml:space="preserve"> </w:t>
      </w:r>
      <w:r w:rsidR="00713E64">
        <w:rPr>
          <w:lang w:eastAsia="zh-CN"/>
        </w:rPr>
        <w:t>2.</w:t>
      </w:r>
      <w:r w:rsidR="007E7B35">
        <w:rPr>
          <w:lang w:eastAsia="zh-CN"/>
        </w:rPr>
        <w:t>1</w:t>
      </w:r>
      <w:r w:rsidR="00713E64">
        <w:rPr>
          <w:lang w:eastAsia="zh-CN"/>
        </w:rPr>
        <w:t>-</w:t>
      </w:r>
      <w:r w:rsidR="009F4A51">
        <w:rPr>
          <w:lang w:eastAsia="zh-CN"/>
        </w:rPr>
        <w:t>2</w:t>
      </w:r>
      <w:r>
        <w:t xml:space="preserve">. DMRS </w:t>
      </w:r>
      <w:r>
        <w:rPr>
          <w:rFonts w:hint="eastAsia"/>
          <w:lang w:eastAsia="zh-CN"/>
        </w:rPr>
        <w:t>transmission</w:t>
      </w:r>
      <w:r>
        <w:t xml:space="preserve"> </w:t>
      </w:r>
      <w:r>
        <w:rPr>
          <w:rFonts w:hint="eastAsia"/>
          <w:lang w:eastAsia="zh-CN"/>
        </w:rPr>
        <w:t>without</w:t>
      </w:r>
      <w:r>
        <w:t xml:space="preserve"> </w:t>
      </w:r>
      <w:r>
        <w:rPr>
          <w:rFonts w:hint="eastAsia"/>
          <w:lang w:eastAsia="zh-CN"/>
        </w:rPr>
        <w:t>overhead</w:t>
      </w:r>
      <w:r>
        <w:t xml:space="preserve"> </w:t>
      </w:r>
      <w:r>
        <w:rPr>
          <w:rFonts w:hint="eastAsia"/>
          <w:lang w:eastAsia="zh-CN"/>
        </w:rPr>
        <w:t>reduction</w:t>
      </w:r>
    </w:p>
    <w:p w14:paraId="5134DB90" w14:textId="77777777" w:rsidR="00377059" w:rsidRDefault="00377059" w:rsidP="00377059">
      <w:pPr>
        <w:rPr>
          <w:lang w:eastAsia="zh-CN"/>
        </w:rPr>
      </w:pPr>
    </w:p>
    <w:p w14:paraId="73D7FAE7" w14:textId="77777777" w:rsidR="00377059" w:rsidRDefault="00377059" w:rsidP="00377059">
      <w:pPr>
        <w:jc w:val="center"/>
      </w:pPr>
      <w:r>
        <w:object w:dxaOrig="9281" w:dyaOrig="5251" w14:anchorId="27EA7184">
          <v:shape id="_x0000_i1028" type="#_x0000_t75" style="width:346pt;height:196pt" o:ole="">
            <v:imagedata r:id="rId14" o:title=""/>
          </v:shape>
          <o:OLEObject Type="Embed" ProgID="Visio.Drawing.15" ShapeID="_x0000_i1028" DrawAspect="Content" ObjectID="_1824032141" r:id="rId15"/>
        </w:object>
      </w:r>
    </w:p>
    <w:p w14:paraId="3FC156B8" w14:textId="2E11DA75" w:rsidR="00377059" w:rsidRDefault="00377059" w:rsidP="00377059">
      <w:pPr>
        <w:jc w:val="center"/>
        <w:rPr>
          <w:lang w:eastAsia="zh-CN"/>
        </w:rPr>
      </w:pPr>
      <w:r>
        <w:rPr>
          <w:rFonts w:hint="eastAsia"/>
          <w:lang w:eastAsia="zh-CN"/>
        </w:rPr>
        <w:t>Figure</w:t>
      </w:r>
      <w:r>
        <w:rPr>
          <w:lang w:eastAsia="zh-CN"/>
        </w:rPr>
        <w:t xml:space="preserve"> </w:t>
      </w:r>
      <w:r w:rsidR="00713E64">
        <w:rPr>
          <w:lang w:eastAsia="zh-CN"/>
        </w:rPr>
        <w:t>2.</w:t>
      </w:r>
      <w:r w:rsidR="007E7B35">
        <w:rPr>
          <w:lang w:eastAsia="zh-CN"/>
        </w:rPr>
        <w:t>1</w:t>
      </w:r>
      <w:r w:rsidR="00713E64">
        <w:rPr>
          <w:lang w:eastAsia="zh-CN"/>
        </w:rPr>
        <w:t>-</w:t>
      </w:r>
      <w:r w:rsidR="009F4A51">
        <w:rPr>
          <w:lang w:eastAsia="zh-CN"/>
        </w:rPr>
        <w:t>3</w:t>
      </w:r>
      <w:r>
        <w:t xml:space="preserve">. DMRS </w:t>
      </w:r>
      <w:r>
        <w:rPr>
          <w:rFonts w:hint="eastAsia"/>
          <w:lang w:eastAsia="zh-CN"/>
        </w:rPr>
        <w:t>transmission</w:t>
      </w:r>
      <w:r>
        <w:t xml:space="preserve"> </w:t>
      </w:r>
      <w:r>
        <w:rPr>
          <w:rFonts w:hint="eastAsia"/>
          <w:lang w:eastAsia="zh-CN"/>
        </w:rPr>
        <w:t>with</w:t>
      </w:r>
      <w:r>
        <w:t xml:space="preserve"> </w:t>
      </w:r>
      <w:r>
        <w:rPr>
          <w:rFonts w:hint="eastAsia"/>
          <w:lang w:eastAsia="zh-CN"/>
        </w:rPr>
        <w:t>overhead</w:t>
      </w:r>
      <w:r>
        <w:t xml:space="preserve"> </w:t>
      </w:r>
      <w:r>
        <w:rPr>
          <w:rFonts w:hint="eastAsia"/>
          <w:lang w:eastAsia="zh-CN"/>
        </w:rPr>
        <w:t>reduction</w:t>
      </w:r>
      <w:r>
        <w:rPr>
          <w:lang w:eastAsia="zh-CN"/>
        </w:rPr>
        <w:t xml:space="preserve"> </w:t>
      </w:r>
      <w:r>
        <w:rPr>
          <w:rFonts w:hint="eastAsia"/>
          <w:lang w:eastAsia="zh-CN"/>
        </w:rPr>
        <w:t>of</w:t>
      </w:r>
      <w:r>
        <w:rPr>
          <w:lang w:eastAsia="zh-CN"/>
        </w:rPr>
        <w:t xml:space="preserve"> </w:t>
      </w:r>
      <w:r>
        <w:rPr>
          <w:rFonts w:hint="eastAsia"/>
          <w:lang w:eastAsia="zh-CN"/>
        </w:rPr>
        <w:t>time</w:t>
      </w:r>
      <w:r>
        <w:rPr>
          <w:lang w:eastAsia="zh-CN"/>
        </w:rPr>
        <w:t xml:space="preserve"> </w:t>
      </w:r>
      <w:r>
        <w:rPr>
          <w:rFonts w:hint="eastAsia"/>
          <w:lang w:eastAsia="zh-CN"/>
        </w:rPr>
        <w:t>domain</w:t>
      </w:r>
      <w:r>
        <w:rPr>
          <w:lang w:eastAsia="zh-CN"/>
        </w:rPr>
        <w:t xml:space="preserve"> </w:t>
      </w:r>
      <w:r>
        <w:rPr>
          <w:rFonts w:hint="eastAsia"/>
          <w:lang w:eastAsia="zh-CN"/>
        </w:rPr>
        <w:t>resource</w:t>
      </w:r>
      <w:r>
        <w:rPr>
          <w:lang w:eastAsia="zh-CN"/>
        </w:rPr>
        <w:t xml:space="preserve"> </w:t>
      </w:r>
      <w:r>
        <w:rPr>
          <w:rFonts w:hint="eastAsia"/>
          <w:lang w:eastAsia="zh-CN"/>
        </w:rPr>
        <w:t>and</w:t>
      </w:r>
      <w:r>
        <w:rPr>
          <w:lang w:eastAsia="zh-CN"/>
        </w:rPr>
        <w:t xml:space="preserve"> </w:t>
      </w:r>
      <w:r>
        <w:rPr>
          <w:rFonts w:hint="eastAsia"/>
          <w:lang w:eastAsia="zh-CN"/>
        </w:rPr>
        <w:t>ports</w:t>
      </w:r>
    </w:p>
    <w:p w14:paraId="7728B2C6" w14:textId="77777777" w:rsidR="00377059" w:rsidRDefault="00377059" w:rsidP="00377059">
      <w:pPr>
        <w:jc w:val="center"/>
        <w:rPr>
          <w:lang w:eastAsia="zh-CN"/>
        </w:rPr>
      </w:pPr>
    </w:p>
    <w:p w14:paraId="340B6F9E" w14:textId="77B9E4BB" w:rsidR="00377059" w:rsidRDefault="00377059" w:rsidP="00377059">
      <w:pPr>
        <w:rPr>
          <w:lang w:eastAsia="zh-CN"/>
        </w:rPr>
      </w:pPr>
      <w:r w:rsidRPr="0066403C">
        <w:rPr>
          <w:lang w:eastAsia="zh-CN"/>
        </w:rPr>
        <w:t xml:space="preserve">The simulation of DMRS </w:t>
      </w:r>
      <w:r>
        <w:rPr>
          <w:rFonts w:hint="eastAsia"/>
          <w:lang w:eastAsia="zh-CN"/>
        </w:rPr>
        <w:t>overhead</w:t>
      </w:r>
      <w:r>
        <w:rPr>
          <w:lang w:eastAsia="zh-CN"/>
        </w:rPr>
        <w:t xml:space="preserve"> </w:t>
      </w:r>
      <w:r w:rsidRPr="0066403C">
        <w:rPr>
          <w:lang w:eastAsia="zh-CN"/>
        </w:rPr>
        <w:t>reduction in spatial, temporal, frequency</w:t>
      </w:r>
      <w:r>
        <w:rPr>
          <w:lang w:eastAsia="zh-CN"/>
        </w:rPr>
        <w:t xml:space="preserve"> </w:t>
      </w:r>
      <w:r>
        <w:rPr>
          <w:rFonts w:hint="eastAsia"/>
          <w:lang w:eastAsia="zh-CN"/>
        </w:rPr>
        <w:t>domain</w:t>
      </w:r>
      <w:r>
        <w:rPr>
          <w:lang w:eastAsia="zh-CN"/>
        </w:rPr>
        <w:t xml:space="preserve"> is provided. </w:t>
      </w:r>
      <w:r w:rsidRPr="00893232">
        <w:rPr>
          <w:lang w:eastAsia="zh-CN"/>
        </w:rPr>
        <w:t>Consider 48 subcarriers and 14 OFDM symbols, where DMRS transmission occupies 48 subcarriers and 3 OFDM symbols</w:t>
      </w:r>
      <w:r w:rsidRPr="007337A7">
        <w:rPr>
          <w:lang w:eastAsia="zh-CN"/>
        </w:rPr>
        <w:t xml:space="preserve"> </w:t>
      </w:r>
      <w:r w:rsidRPr="00893232">
        <w:rPr>
          <w:lang w:eastAsia="zh-CN"/>
        </w:rPr>
        <w:t xml:space="preserve">without considering DMRS overhead reduction. 5-layer CNN is used for AI/ML algorithm, with 140000 samples used for training. The SGCS evaluation results are shown in Table </w:t>
      </w:r>
      <w:r w:rsidR="00713E64">
        <w:rPr>
          <w:lang w:eastAsia="zh-CN"/>
        </w:rPr>
        <w:t>2.</w:t>
      </w:r>
      <w:r w:rsidR="007E7B35">
        <w:rPr>
          <w:lang w:eastAsia="zh-CN"/>
        </w:rPr>
        <w:t>1</w:t>
      </w:r>
      <w:r w:rsidR="00713E64">
        <w:rPr>
          <w:lang w:eastAsia="zh-CN"/>
        </w:rPr>
        <w:t>-</w:t>
      </w:r>
      <w:r w:rsidR="009F4A51">
        <w:rPr>
          <w:lang w:eastAsia="zh-CN"/>
        </w:rPr>
        <w:t>2</w:t>
      </w:r>
      <w:r w:rsidRPr="00893232">
        <w:rPr>
          <w:lang w:eastAsia="zh-CN"/>
        </w:rPr>
        <w:t>.</w:t>
      </w:r>
    </w:p>
    <w:p w14:paraId="35C5DEBC" w14:textId="6B83F2AE" w:rsidR="00377059" w:rsidRDefault="00377059" w:rsidP="00377059">
      <w:pPr>
        <w:jc w:val="center"/>
        <w:rPr>
          <w:lang w:eastAsia="zh-CN"/>
        </w:rPr>
      </w:pPr>
      <w:r w:rsidRPr="00893232">
        <w:rPr>
          <w:lang w:eastAsia="zh-CN"/>
        </w:rPr>
        <w:t xml:space="preserve">Table </w:t>
      </w:r>
      <w:r w:rsidR="00713E64">
        <w:rPr>
          <w:lang w:eastAsia="zh-CN"/>
        </w:rPr>
        <w:t>2.</w:t>
      </w:r>
      <w:r w:rsidR="007E7B35">
        <w:rPr>
          <w:lang w:eastAsia="zh-CN"/>
        </w:rPr>
        <w:t>1</w:t>
      </w:r>
      <w:r w:rsidR="00713E64">
        <w:rPr>
          <w:lang w:eastAsia="zh-CN"/>
        </w:rPr>
        <w:t>-</w:t>
      </w:r>
      <w:r w:rsidR="009F4A51">
        <w:rPr>
          <w:lang w:eastAsia="zh-CN"/>
        </w:rPr>
        <w:t>2</w:t>
      </w:r>
      <w:r w:rsidRPr="00893232">
        <w:rPr>
          <w:lang w:eastAsia="zh-CN"/>
        </w:rPr>
        <w:t>.</w:t>
      </w:r>
      <w:r>
        <w:rPr>
          <w:lang w:eastAsia="zh-CN"/>
        </w:rPr>
        <w:t xml:space="preserve"> SGCS </w:t>
      </w:r>
      <w:r>
        <w:rPr>
          <w:rFonts w:hint="eastAsia"/>
          <w:lang w:eastAsia="zh-CN"/>
        </w:rPr>
        <w:t>simulation</w:t>
      </w:r>
      <w:r>
        <w:rPr>
          <w:lang w:eastAsia="zh-CN"/>
        </w:rPr>
        <w:t xml:space="preserve"> </w:t>
      </w:r>
      <w:r>
        <w:rPr>
          <w:rFonts w:hint="eastAsia"/>
          <w:lang w:eastAsia="zh-CN"/>
        </w:rPr>
        <w:t>results</w:t>
      </w:r>
      <w:r>
        <w:rPr>
          <w:lang w:eastAsia="zh-CN"/>
        </w:rPr>
        <w:t xml:space="preserve"> of </w:t>
      </w:r>
      <w:r w:rsidRPr="007337A7">
        <w:rPr>
          <w:lang w:eastAsia="zh-CN"/>
        </w:rPr>
        <w:t>DMRS overhead reduction</w:t>
      </w:r>
    </w:p>
    <w:tbl>
      <w:tblPr>
        <w:tblStyle w:val="af"/>
        <w:tblW w:w="0" w:type="auto"/>
        <w:tblLook w:val="04A0" w:firstRow="1" w:lastRow="0" w:firstColumn="1" w:lastColumn="0" w:noHBand="0" w:noVBand="1"/>
      </w:tblPr>
      <w:tblGrid>
        <w:gridCol w:w="1077"/>
        <w:gridCol w:w="1682"/>
        <w:gridCol w:w="1782"/>
        <w:gridCol w:w="1558"/>
        <w:gridCol w:w="1267"/>
        <w:gridCol w:w="1941"/>
      </w:tblGrid>
      <w:tr w:rsidR="00377059" w14:paraId="32C75724" w14:textId="77777777" w:rsidTr="00157662">
        <w:tc>
          <w:tcPr>
            <w:tcW w:w="1077" w:type="dxa"/>
          </w:tcPr>
          <w:p w14:paraId="02FEA014" w14:textId="77777777" w:rsidR="00377059" w:rsidRPr="007337A7" w:rsidRDefault="00377059" w:rsidP="00157662">
            <w:pPr>
              <w:jc w:val="center"/>
              <w:rPr>
                <w:b/>
                <w:szCs w:val="21"/>
                <w:lang w:eastAsia="zh-CN"/>
              </w:rPr>
            </w:pPr>
            <w:r w:rsidRPr="007337A7">
              <w:rPr>
                <w:rFonts w:hint="eastAsia"/>
                <w:b/>
                <w:szCs w:val="21"/>
                <w:lang w:eastAsia="zh-CN"/>
              </w:rPr>
              <w:t>Scheme</w:t>
            </w:r>
          </w:p>
        </w:tc>
        <w:tc>
          <w:tcPr>
            <w:tcW w:w="1682" w:type="dxa"/>
          </w:tcPr>
          <w:p w14:paraId="7D4FC134" w14:textId="77777777" w:rsidR="00377059" w:rsidRDefault="00377059" w:rsidP="00157662">
            <w:pPr>
              <w:jc w:val="center"/>
              <w:rPr>
                <w:szCs w:val="21"/>
                <w:lang w:eastAsia="zh-CN"/>
              </w:rPr>
            </w:pPr>
            <w:r w:rsidRPr="00893232">
              <w:rPr>
                <w:lang w:eastAsia="zh-CN"/>
              </w:rPr>
              <w:t xml:space="preserve">DMRS </w:t>
            </w:r>
            <w:r>
              <w:rPr>
                <w:rFonts w:hint="eastAsia"/>
                <w:lang w:eastAsia="zh-CN"/>
              </w:rPr>
              <w:t>without</w:t>
            </w:r>
            <w:r>
              <w:rPr>
                <w:lang w:eastAsia="zh-CN"/>
              </w:rPr>
              <w:t xml:space="preserve"> </w:t>
            </w:r>
            <w:r w:rsidRPr="00893232">
              <w:rPr>
                <w:lang w:eastAsia="zh-CN"/>
              </w:rPr>
              <w:t>overhead reduction</w:t>
            </w:r>
          </w:p>
        </w:tc>
        <w:tc>
          <w:tcPr>
            <w:tcW w:w="1782" w:type="dxa"/>
          </w:tcPr>
          <w:p w14:paraId="77B3F2F5" w14:textId="77777777" w:rsidR="00377059" w:rsidRDefault="00377059" w:rsidP="00157662">
            <w:pPr>
              <w:jc w:val="center"/>
              <w:rPr>
                <w:szCs w:val="21"/>
                <w:lang w:eastAsia="zh-CN"/>
              </w:rPr>
            </w:pPr>
            <w:r>
              <w:rPr>
                <w:rFonts w:hint="eastAsia"/>
                <w:szCs w:val="21"/>
                <w:lang w:eastAsia="zh-CN"/>
              </w:rPr>
              <w:t>1/</w:t>
            </w:r>
            <w:r>
              <w:rPr>
                <w:szCs w:val="21"/>
                <w:lang w:eastAsia="zh-CN"/>
              </w:rPr>
              <w:t xml:space="preserve">2 frequency </w:t>
            </w:r>
            <w:r>
              <w:rPr>
                <w:rFonts w:hint="eastAsia"/>
                <w:szCs w:val="21"/>
                <w:lang w:eastAsia="zh-CN"/>
              </w:rPr>
              <w:t>domain</w:t>
            </w:r>
            <w:r>
              <w:rPr>
                <w:szCs w:val="21"/>
                <w:lang w:eastAsia="zh-CN"/>
              </w:rPr>
              <w:t xml:space="preserve"> </w:t>
            </w:r>
            <w:r>
              <w:rPr>
                <w:rFonts w:hint="eastAsia"/>
                <w:szCs w:val="21"/>
                <w:lang w:eastAsia="zh-CN"/>
              </w:rPr>
              <w:t>reduction</w:t>
            </w:r>
          </w:p>
        </w:tc>
        <w:tc>
          <w:tcPr>
            <w:tcW w:w="1558" w:type="dxa"/>
          </w:tcPr>
          <w:p w14:paraId="4D7C96B7" w14:textId="3E071235" w:rsidR="00377059" w:rsidRDefault="00A205E7" w:rsidP="00157662">
            <w:pPr>
              <w:jc w:val="center"/>
              <w:rPr>
                <w:szCs w:val="21"/>
                <w:lang w:eastAsia="zh-CN"/>
              </w:rPr>
            </w:pPr>
            <w:r>
              <w:rPr>
                <w:szCs w:val="21"/>
                <w:lang w:eastAsia="zh-CN"/>
              </w:rPr>
              <w:t>1</w:t>
            </w:r>
            <w:r w:rsidR="00377059">
              <w:rPr>
                <w:rFonts w:hint="eastAsia"/>
                <w:szCs w:val="21"/>
                <w:lang w:eastAsia="zh-CN"/>
              </w:rPr>
              <w:t>/</w:t>
            </w:r>
            <w:r w:rsidR="00377059">
              <w:rPr>
                <w:szCs w:val="21"/>
                <w:lang w:eastAsia="zh-CN"/>
              </w:rPr>
              <w:t xml:space="preserve">3 </w:t>
            </w:r>
            <w:r w:rsidR="00377059">
              <w:rPr>
                <w:rFonts w:hint="eastAsia"/>
                <w:szCs w:val="21"/>
                <w:lang w:eastAsia="zh-CN"/>
              </w:rPr>
              <w:t>time</w:t>
            </w:r>
            <w:r w:rsidR="00377059">
              <w:rPr>
                <w:szCs w:val="21"/>
                <w:lang w:eastAsia="zh-CN"/>
              </w:rPr>
              <w:t xml:space="preserve"> </w:t>
            </w:r>
            <w:r w:rsidR="00377059">
              <w:rPr>
                <w:rFonts w:hint="eastAsia"/>
                <w:szCs w:val="21"/>
                <w:lang w:eastAsia="zh-CN"/>
              </w:rPr>
              <w:t>domain</w:t>
            </w:r>
            <w:r w:rsidR="00377059">
              <w:rPr>
                <w:szCs w:val="21"/>
                <w:lang w:eastAsia="zh-CN"/>
              </w:rPr>
              <w:t xml:space="preserve"> </w:t>
            </w:r>
            <w:r w:rsidR="00377059">
              <w:rPr>
                <w:rFonts w:hint="eastAsia"/>
                <w:szCs w:val="21"/>
                <w:lang w:eastAsia="zh-CN"/>
              </w:rPr>
              <w:t>reduction</w:t>
            </w:r>
          </w:p>
        </w:tc>
        <w:tc>
          <w:tcPr>
            <w:tcW w:w="1267" w:type="dxa"/>
          </w:tcPr>
          <w:p w14:paraId="3FAED21B" w14:textId="77777777" w:rsidR="00377059" w:rsidRDefault="00377059" w:rsidP="00157662">
            <w:pPr>
              <w:jc w:val="center"/>
              <w:rPr>
                <w:szCs w:val="21"/>
                <w:lang w:eastAsia="zh-CN"/>
              </w:rPr>
            </w:pPr>
            <w:r>
              <w:rPr>
                <w:rFonts w:hint="eastAsia"/>
                <w:szCs w:val="21"/>
                <w:lang w:eastAsia="zh-CN"/>
              </w:rPr>
              <w:t>1/</w:t>
            </w:r>
            <w:r>
              <w:rPr>
                <w:szCs w:val="21"/>
                <w:lang w:eastAsia="zh-CN"/>
              </w:rPr>
              <w:t xml:space="preserve">2 </w:t>
            </w:r>
            <w:r>
              <w:rPr>
                <w:rFonts w:hint="eastAsia"/>
                <w:szCs w:val="21"/>
                <w:lang w:eastAsia="zh-CN"/>
              </w:rPr>
              <w:t>port</w:t>
            </w:r>
            <w:r>
              <w:rPr>
                <w:szCs w:val="21"/>
                <w:lang w:eastAsia="zh-CN"/>
              </w:rPr>
              <w:t xml:space="preserve"> </w:t>
            </w:r>
            <w:r>
              <w:rPr>
                <w:rFonts w:hint="eastAsia"/>
                <w:szCs w:val="21"/>
                <w:lang w:eastAsia="zh-CN"/>
              </w:rPr>
              <w:t>reduction</w:t>
            </w:r>
          </w:p>
        </w:tc>
        <w:tc>
          <w:tcPr>
            <w:tcW w:w="1941" w:type="dxa"/>
          </w:tcPr>
          <w:p w14:paraId="30BF37AB" w14:textId="6CE93C68" w:rsidR="00377059" w:rsidRDefault="00377059" w:rsidP="00A205E7">
            <w:pPr>
              <w:jc w:val="center"/>
              <w:rPr>
                <w:szCs w:val="21"/>
                <w:lang w:eastAsia="zh-CN"/>
              </w:rPr>
            </w:pPr>
            <w:r>
              <w:rPr>
                <w:rFonts w:hint="eastAsia"/>
                <w:szCs w:val="21"/>
                <w:lang w:eastAsia="zh-CN"/>
              </w:rPr>
              <w:t>1/</w:t>
            </w:r>
            <w:r>
              <w:rPr>
                <w:szCs w:val="21"/>
                <w:lang w:eastAsia="zh-CN"/>
              </w:rPr>
              <w:t xml:space="preserve">2 </w:t>
            </w:r>
            <w:r>
              <w:rPr>
                <w:rFonts w:hint="eastAsia"/>
                <w:szCs w:val="21"/>
                <w:lang w:eastAsia="zh-CN"/>
              </w:rPr>
              <w:t>port</w:t>
            </w:r>
            <w:r>
              <w:rPr>
                <w:szCs w:val="21"/>
                <w:lang w:eastAsia="zh-CN"/>
              </w:rPr>
              <w:t xml:space="preserve"> </w:t>
            </w:r>
            <w:r>
              <w:rPr>
                <w:rFonts w:hint="eastAsia"/>
                <w:szCs w:val="21"/>
                <w:lang w:eastAsia="zh-CN"/>
              </w:rPr>
              <w:t>reduction</w:t>
            </w:r>
            <w:r>
              <w:rPr>
                <w:szCs w:val="21"/>
                <w:lang w:eastAsia="zh-CN"/>
              </w:rPr>
              <w:t xml:space="preserve"> </w:t>
            </w:r>
            <w:r>
              <w:rPr>
                <w:rFonts w:hint="eastAsia"/>
                <w:szCs w:val="21"/>
                <w:lang w:eastAsia="zh-CN"/>
              </w:rPr>
              <w:t>and</w:t>
            </w:r>
            <w:r>
              <w:rPr>
                <w:szCs w:val="21"/>
                <w:lang w:eastAsia="zh-CN"/>
              </w:rPr>
              <w:t xml:space="preserve"> </w:t>
            </w:r>
            <w:r w:rsidR="00A205E7">
              <w:rPr>
                <w:szCs w:val="21"/>
                <w:lang w:eastAsia="zh-CN"/>
              </w:rPr>
              <w:t>1</w:t>
            </w:r>
            <w:r>
              <w:rPr>
                <w:rFonts w:hint="eastAsia"/>
                <w:szCs w:val="21"/>
                <w:lang w:eastAsia="zh-CN"/>
              </w:rPr>
              <w:t>/</w:t>
            </w:r>
            <w:r>
              <w:rPr>
                <w:szCs w:val="21"/>
                <w:lang w:eastAsia="zh-CN"/>
              </w:rPr>
              <w:t xml:space="preserve">3 </w:t>
            </w:r>
            <w:r>
              <w:rPr>
                <w:rFonts w:hint="eastAsia"/>
                <w:szCs w:val="21"/>
                <w:lang w:eastAsia="zh-CN"/>
              </w:rPr>
              <w:t>time</w:t>
            </w:r>
            <w:r>
              <w:rPr>
                <w:szCs w:val="21"/>
                <w:lang w:eastAsia="zh-CN"/>
              </w:rPr>
              <w:t xml:space="preserve"> </w:t>
            </w:r>
            <w:r>
              <w:rPr>
                <w:rFonts w:hint="eastAsia"/>
                <w:szCs w:val="21"/>
                <w:lang w:eastAsia="zh-CN"/>
              </w:rPr>
              <w:t>domain</w:t>
            </w:r>
            <w:r>
              <w:rPr>
                <w:szCs w:val="21"/>
                <w:lang w:eastAsia="zh-CN"/>
              </w:rPr>
              <w:t xml:space="preserve"> </w:t>
            </w:r>
            <w:r>
              <w:rPr>
                <w:rFonts w:hint="eastAsia"/>
                <w:szCs w:val="21"/>
                <w:lang w:eastAsia="zh-CN"/>
              </w:rPr>
              <w:t>reduction</w:t>
            </w:r>
          </w:p>
        </w:tc>
      </w:tr>
      <w:tr w:rsidR="00377059" w14:paraId="3E8FEFCD" w14:textId="77777777" w:rsidTr="00157662">
        <w:tc>
          <w:tcPr>
            <w:tcW w:w="1077" w:type="dxa"/>
          </w:tcPr>
          <w:p w14:paraId="2466C683" w14:textId="77777777" w:rsidR="00377059" w:rsidRPr="007337A7" w:rsidRDefault="00377059" w:rsidP="00157662">
            <w:pPr>
              <w:jc w:val="center"/>
              <w:rPr>
                <w:b/>
                <w:szCs w:val="21"/>
                <w:lang w:eastAsia="zh-CN"/>
              </w:rPr>
            </w:pPr>
            <w:r w:rsidRPr="007337A7">
              <w:rPr>
                <w:rFonts w:hint="eastAsia"/>
                <w:b/>
                <w:szCs w:val="21"/>
                <w:lang w:eastAsia="zh-CN"/>
              </w:rPr>
              <w:t>S</w:t>
            </w:r>
            <w:r w:rsidRPr="007337A7">
              <w:rPr>
                <w:b/>
                <w:szCs w:val="21"/>
                <w:lang w:eastAsia="zh-CN"/>
              </w:rPr>
              <w:t>GCS</w:t>
            </w:r>
          </w:p>
        </w:tc>
        <w:tc>
          <w:tcPr>
            <w:tcW w:w="1682" w:type="dxa"/>
          </w:tcPr>
          <w:p w14:paraId="15DA5F8B" w14:textId="77777777" w:rsidR="00377059" w:rsidRDefault="00377059" w:rsidP="00157662">
            <w:pPr>
              <w:jc w:val="center"/>
              <w:rPr>
                <w:szCs w:val="21"/>
                <w:lang w:eastAsia="zh-CN"/>
              </w:rPr>
            </w:pPr>
            <w:r>
              <w:rPr>
                <w:rFonts w:hint="eastAsia"/>
                <w:szCs w:val="21"/>
                <w:lang w:eastAsia="zh-CN"/>
              </w:rPr>
              <w:t>0</w:t>
            </w:r>
            <w:r>
              <w:rPr>
                <w:szCs w:val="21"/>
                <w:lang w:eastAsia="zh-CN"/>
              </w:rPr>
              <w:t>.999</w:t>
            </w:r>
          </w:p>
        </w:tc>
        <w:tc>
          <w:tcPr>
            <w:tcW w:w="1782" w:type="dxa"/>
          </w:tcPr>
          <w:p w14:paraId="30EAF0AD" w14:textId="32BB105E" w:rsidR="00377059" w:rsidRDefault="00377059" w:rsidP="009F4A51">
            <w:pPr>
              <w:jc w:val="center"/>
              <w:rPr>
                <w:rFonts w:hint="eastAsia"/>
                <w:szCs w:val="21"/>
                <w:lang w:eastAsia="zh-CN"/>
              </w:rPr>
            </w:pPr>
            <w:r>
              <w:rPr>
                <w:rFonts w:hint="eastAsia"/>
                <w:szCs w:val="21"/>
                <w:lang w:eastAsia="zh-CN"/>
              </w:rPr>
              <w:t>0</w:t>
            </w:r>
            <w:r>
              <w:rPr>
                <w:szCs w:val="21"/>
                <w:lang w:eastAsia="zh-CN"/>
              </w:rPr>
              <w:t>.90</w:t>
            </w:r>
          </w:p>
        </w:tc>
        <w:tc>
          <w:tcPr>
            <w:tcW w:w="1558" w:type="dxa"/>
          </w:tcPr>
          <w:p w14:paraId="401FE00F" w14:textId="24180DB9" w:rsidR="00377059" w:rsidRDefault="00377059" w:rsidP="00A205E7">
            <w:pPr>
              <w:jc w:val="center"/>
              <w:rPr>
                <w:szCs w:val="21"/>
                <w:lang w:eastAsia="zh-CN"/>
              </w:rPr>
            </w:pPr>
            <w:r>
              <w:rPr>
                <w:rFonts w:hint="eastAsia"/>
                <w:szCs w:val="21"/>
                <w:lang w:eastAsia="zh-CN"/>
              </w:rPr>
              <w:t>0</w:t>
            </w:r>
            <w:r>
              <w:rPr>
                <w:szCs w:val="21"/>
                <w:lang w:eastAsia="zh-CN"/>
              </w:rPr>
              <w:t>.9</w:t>
            </w:r>
            <w:r w:rsidR="00A205E7">
              <w:rPr>
                <w:szCs w:val="21"/>
                <w:lang w:eastAsia="zh-CN"/>
              </w:rPr>
              <w:t>5</w:t>
            </w:r>
            <w:r>
              <w:rPr>
                <w:szCs w:val="21"/>
                <w:lang w:eastAsia="zh-CN"/>
              </w:rPr>
              <w:t>6</w:t>
            </w:r>
          </w:p>
        </w:tc>
        <w:tc>
          <w:tcPr>
            <w:tcW w:w="1267" w:type="dxa"/>
          </w:tcPr>
          <w:p w14:paraId="21E376AB" w14:textId="77777777" w:rsidR="00377059" w:rsidRDefault="00377059" w:rsidP="00157662">
            <w:pPr>
              <w:jc w:val="center"/>
              <w:rPr>
                <w:szCs w:val="21"/>
                <w:lang w:eastAsia="zh-CN"/>
              </w:rPr>
            </w:pPr>
            <w:r>
              <w:rPr>
                <w:rFonts w:hint="eastAsia"/>
                <w:szCs w:val="21"/>
                <w:lang w:eastAsia="zh-CN"/>
              </w:rPr>
              <w:t>0</w:t>
            </w:r>
            <w:r>
              <w:rPr>
                <w:szCs w:val="21"/>
                <w:lang w:eastAsia="zh-CN"/>
              </w:rPr>
              <w:t>.97</w:t>
            </w:r>
          </w:p>
        </w:tc>
        <w:tc>
          <w:tcPr>
            <w:tcW w:w="1941" w:type="dxa"/>
          </w:tcPr>
          <w:p w14:paraId="2E4C4215" w14:textId="58204CD7" w:rsidR="00377059" w:rsidRDefault="00377059" w:rsidP="00A205E7">
            <w:pPr>
              <w:jc w:val="center"/>
              <w:rPr>
                <w:szCs w:val="21"/>
                <w:lang w:eastAsia="zh-CN"/>
              </w:rPr>
            </w:pPr>
            <w:r>
              <w:rPr>
                <w:rFonts w:hint="eastAsia"/>
                <w:szCs w:val="21"/>
                <w:lang w:eastAsia="zh-CN"/>
              </w:rPr>
              <w:t>0</w:t>
            </w:r>
            <w:r>
              <w:rPr>
                <w:szCs w:val="21"/>
                <w:lang w:eastAsia="zh-CN"/>
              </w:rPr>
              <w:t>.9</w:t>
            </w:r>
            <w:r w:rsidR="00A205E7">
              <w:rPr>
                <w:szCs w:val="21"/>
                <w:lang w:eastAsia="zh-CN"/>
              </w:rPr>
              <w:t>38</w:t>
            </w:r>
          </w:p>
        </w:tc>
      </w:tr>
    </w:tbl>
    <w:p w14:paraId="34E9563B" w14:textId="27254014" w:rsidR="00713E64" w:rsidRDefault="00713E64" w:rsidP="00713E64">
      <w:pPr>
        <w:rPr>
          <w:b/>
          <w:i/>
          <w:lang w:eastAsia="zh-CN"/>
        </w:rPr>
      </w:pPr>
      <w:bookmarkStart w:id="3" w:name="OLE_LINK3"/>
      <w:r w:rsidRPr="00BC71C1">
        <w:rPr>
          <w:lang w:eastAsia="zh-CN"/>
        </w:rPr>
        <w:t xml:space="preserve">From the table, it can be seen that whether in spatial, temporal, frequency domain or joint domain, the loss of SGCS is less than 10% at 1/2 or </w:t>
      </w:r>
      <w:r w:rsidR="00A205E7">
        <w:rPr>
          <w:lang w:eastAsia="zh-CN"/>
        </w:rPr>
        <w:t>1</w:t>
      </w:r>
      <w:r w:rsidRPr="00BC71C1">
        <w:rPr>
          <w:lang w:eastAsia="zh-CN"/>
        </w:rPr>
        <w:t xml:space="preserve">/3 of the resource </w:t>
      </w:r>
      <w:r>
        <w:rPr>
          <w:rFonts w:hint="eastAsia"/>
          <w:lang w:eastAsia="zh-CN"/>
        </w:rPr>
        <w:t>reduction.</w:t>
      </w:r>
    </w:p>
    <w:bookmarkEnd w:id="3"/>
    <w:p w14:paraId="769DDDD0" w14:textId="6766555C" w:rsidR="00713E64" w:rsidRPr="009943D1" w:rsidRDefault="00713E64" w:rsidP="00713E64">
      <w:pPr>
        <w:rPr>
          <w:b/>
          <w:i/>
          <w:lang w:eastAsia="zh-CN"/>
        </w:rPr>
      </w:pPr>
      <w:r>
        <w:rPr>
          <w:b/>
          <w:i/>
          <w:lang w:eastAsia="zh-CN"/>
        </w:rPr>
        <w:t xml:space="preserve">Observation </w:t>
      </w:r>
      <w:r w:rsidR="009F4A51">
        <w:rPr>
          <w:b/>
          <w:i/>
          <w:lang w:eastAsia="zh-CN"/>
        </w:rPr>
        <w:t>3</w:t>
      </w:r>
      <w:r>
        <w:rPr>
          <w:b/>
          <w:i/>
          <w:lang w:eastAsia="zh-CN"/>
        </w:rPr>
        <w:t>: For DMRS overhead reduction, w</w:t>
      </w:r>
      <w:r w:rsidRPr="00DB033B">
        <w:rPr>
          <w:b/>
          <w:i/>
          <w:lang w:eastAsia="zh-CN"/>
        </w:rPr>
        <w:t>hether in spatial, temporal, frequency domain or joint domain, the loss</w:t>
      </w:r>
      <w:r>
        <w:rPr>
          <w:rFonts w:hint="eastAsia"/>
          <w:b/>
          <w:i/>
          <w:lang w:eastAsia="zh-CN"/>
        </w:rPr>
        <w:t>es</w:t>
      </w:r>
      <w:r w:rsidRPr="00DB033B">
        <w:rPr>
          <w:b/>
          <w:i/>
          <w:lang w:eastAsia="zh-CN"/>
        </w:rPr>
        <w:t xml:space="preserve"> of SGCS </w:t>
      </w:r>
      <w:r>
        <w:rPr>
          <w:rFonts w:hint="eastAsia"/>
          <w:b/>
          <w:i/>
          <w:lang w:eastAsia="zh-CN"/>
        </w:rPr>
        <w:t>are</w:t>
      </w:r>
      <w:r w:rsidRPr="00DB033B">
        <w:rPr>
          <w:b/>
          <w:i/>
          <w:lang w:eastAsia="zh-CN"/>
        </w:rPr>
        <w:t xml:space="preserve"> less than 10% at 1/2 or </w:t>
      </w:r>
      <w:r w:rsidR="00A205E7">
        <w:rPr>
          <w:b/>
          <w:i/>
          <w:lang w:eastAsia="zh-CN"/>
        </w:rPr>
        <w:t>1</w:t>
      </w:r>
      <w:r w:rsidRPr="00DB033B">
        <w:rPr>
          <w:b/>
          <w:i/>
          <w:lang w:eastAsia="zh-CN"/>
        </w:rPr>
        <w:t xml:space="preserve">/3 of </w:t>
      </w:r>
      <w:r>
        <w:rPr>
          <w:rFonts w:hint="eastAsia"/>
          <w:b/>
          <w:i/>
          <w:lang w:eastAsia="zh-CN"/>
        </w:rPr>
        <w:t>DMRS</w:t>
      </w:r>
      <w:r w:rsidRPr="00DB033B">
        <w:rPr>
          <w:b/>
          <w:i/>
          <w:lang w:eastAsia="zh-CN"/>
        </w:rPr>
        <w:t xml:space="preserve"> reduction.</w:t>
      </w:r>
    </w:p>
    <w:p w14:paraId="3A57FA95" w14:textId="77777777" w:rsidR="002D29E6" w:rsidRDefault="00713E64" w:rsidP="00713E64">
      <w:pPr>
        <w:rPr>
          <w:lang w:eastAsia="zh-CN"/>
        </w:rPr>
      </w:pPr>
      <w:r w:rsidRPr="00C92FE3">
        <w:rPr>
          <w:lang w:eastAsia="zh-CN"/>
        </w:rPr>
        <w:t xml:space="preserve">For </w:t>
      </w:r>
      <w:r w:rsidRPr="00A205E7">
        <w:rPr>
          <w:b/>
          <w:bCs/>
          <w:lang w:eastAsia="zh-CN"/>
        </w:rPr>
        <w:t>SIP</w:t>
      </w:r>
      <w:r>
        <w:rPr>
          <w:lang w:eastAsia="zh-CN"/>
        </w:rPr>
        <w:t xml:space="preserve"> (</w:t>
      </w:r>
      <w:r w:rsidRPr="00A205E7">
        <w:rPr>
          <w:b/>
          <w:bCs/>
        </w:rPr>
        <w:t>S</w:t>
      </w:r>
      <w:r w:rsidRPr="00E1468B">
        <w:t>uper</w:t>
      </w:r>
      <w:r w:rsidRPr="00A205E7">
        <w:rPr>
          <w:b/>
          <w:bCs/>
        </w:rPr>
        <w:t>i</w:t>
      </w:r>
      <w:r w:rsidRPr="00E1468B">
        <w:t xml:space="preserve">mposed </w:t>
      </w:r>
      <w:r w:rsidRPr="00A205E7">
        <w:rPr>
          <w:b/>
          <w:bCs/>
        </w:rPr>
        <w:t>p</w:t>
      </w:r>
      <w:r w:rsidRPr="00E1468B">
        <w:t>ilot</w:t>
      </w:r>
      <w:r>
        <w:rPr>
          <w:lang w:eastAsia="zh-CN"/>
        </w:rPr>
        <w:t>)</w:t>
      </w:r>
      <w:r w:rsidRPr="00C92FE3">
        <w:rPr>
          <w:lang w:eastAsia="zh-CN"/>
        </w:rPr>
        <w:t>, although it achieves resource sharing of pilot and data transmission by simultaneously transmitting them on the same time and frequency resources</w:t>
      </w:r>
      <w:r>
        <w:rPr>
          <w:lang w:eastAsia="zh-CN"/>
        </w:rPr>
        <w:t xml:space="preserve"> to </w:t>
      </w:r>
      <w:r w:rsidRPr="00C92FE3">
        <w:rPr>
          <w:lang w:eastAsia="zh-CN"/>
        </w:rPr>
        <w:t>improve resource utilization. However, it breaks the orthogonal characteristics of pilots and data, which may cause interference to data reception. Therefore, this use case should be given lower priority.</w:t>
      </w:r>
    </w:p>
    <w:p w14:paraId="2153603D" w14:textId="14620D46" w:rsidR="00713E64" w:rsidRDefault="0092641A" w:rsidP="00713E64">
      <w:pPr>
        <w:rPr>
          <w:lang w:eastAsia="zh-CN"/>
        </w:rPr>
      </w:pPr>
      <w:r w:rsidRPr="0092641A">
        <w:rPr>
          <w:lang w:eastAsia="zh-CN"/>
        </w:rPr>
        <w:t xml:space="preserve">For sub case C, DMRS free means that the modulation process at the </w:t>
      </w:r>
      <w:r>
        <w:rPr>
          <w:lang w:eastAsia="zh-CN"/>
        </w:rPr>
        <w:t>T</w:t>
      </w:r>
      <w:r>
        <w:rPr>
          <w:rFonts w:hint="eastAsia"/>
          <w:lang w:eastAsia="zh-CN"/>
        </w:rPr>
        <w:t>x</w:t>
      </w:r>
      <w:r>
        <w:rPr>
          <w:lang w:eastAsia="zh-CN"/>
        </w:rPr>
        <w:t xml:space="preserve"> </w:t>
      </w:r>
      <w:r>
        <w:rPr>
          <w:rFonts w:hint="eastAsia"/>
          <w:lang w:eastAsia="zh-CN"/>
        </w:rPr>
        <w:t>side</w:t>
      </w:r>
      <w:r w:rsidRPr="0092641A">
        <w:rPr>
          <w:lang w:eastAsia="zh-CN"/>
        </w:rPr>
        <w:t xml:space="preserve"> also needs to be</w:t>
      </w:r>
      <w:r>
        <w:rPr>
          <w:lang w:eastAsia="zh-CN"/>
        </w:rPr>
        <w:t xml:space="preserve"> </w:t>
      </w:r>
      <w:r>
        <w:rPr>
          <w:rFonts w:hint="eastAsia"/>
          <w:lang w:eastAsia="zh-CN"/>
        </w:rPr>
        <w:t>based</w:t>
      </w:r>
      <w:r w:rsidRPr="0092641A">
        <w:rPr>
          <w:lang w:eastAsia="zh-CN"/>
        </w:rPr>
        <w:t xml:space="preserve"> </w:t>
      </w:r>
      <w:r>
        <w:rPr>
          <w:rFonts w:hint="eastAsia"/>
          <w:lang w:eastAsia="zh-CN"/>
        </w:rPr>
        <w:t>on</w:t>
      </w:r>
      <w:r>
        <w:rPr>
          <w:lang w:eastAsia="zh-CN"/>
        </w:rPr>
        <w:t xml:space="preserve"> </w:t>
      </w:r>
      <w:r w:rsidRPr="0092641A">
        <w:rPr>
          <w:lang w:eastAsia="zh-CN"/>
        </w:rPr>
        <w:t>AI</w:t>
      </w:r>
      <w:r>
        <w:rPr>
          <w:lang w:eastAsia="zh-CN"/>
        </w:rPr>
        <w:t>/ML</w:t>
      </w:r>
      <w:r w:rsidRPr="0092641A">
        <w:rPr>
          <w:lang w:eastAsia="zh-CN"/>
        </w:rPr>
        <w:t xml:space="preserve">, which requires </w:t>
      </w:r>
      <w:r>
        <w:rPr>
          <w:rFonts w:hint="eastAsia"/>
          <w:lang w:eastAsia="zh-CN"/>
        </w:rPr>
        <w:t>a</w:t>
      </w:r>
      <w:r>
        <w:rPr>
          <w:lang w:eastAsia="zh-CN"/>
        </w:rPr>
        <w:t xml:space="preserve"> </w:t>
      </w:r>
      <w:r>
        <w:rPr>
          <w:rFonts w:hint="eastAsia"/>
          <w:lang w:eastAsia="zh-CN"/>
        </w:rPr>
        <w:t>two-sided</w:t>
      </w:r>
      <w:r w:rsidRPr="0092641A">
        <w:rPr>
          <w:lang w:eastAsia="zh-CN"/>
        </w:rPr>
        <w:t xml:space="preserve"> model. This has a significant impact on the physical layer and requires a large amount of standardization work.</w:t>
      </w:r>
      <w:r>
        <w:rPr>
          <w:rFonts w:hint="eastAsia"/>
          <w:lang w:eastAsia="zh-CN"/>
        </w:rPr>
        <w:t xml:space="preserve"> </w:t>
      </w:r>
    </w:p>
    <w:p w14:paraId="169FB863" w14:textId="3D6CCEEB" w:rsidR="00713E64" w:rsidRDefault="00713E64" w:rsidP="00713E64">
      <w:pPr>
        <w:rPr>
          <w:b/>
          <w:i/>
          <w:lang w:eastAsia="zh-CN"/>
        </w:rPr>
      </w:pPr>
      <w:r w:rsidRPr="009943D1">
        <w:rPr>
          <w:b/>
          <w:i/>
          <w:lang w:eastAsia="zh-CN"/>
        </w:rPr>
        <w:t>P</w:t>
      </w:r>
      <w:r w:rsidRPr="009943D1">
        <w:rPr>
          <w:rFonts w:hint="eastAsia"/>
          <w:b/>
          <w:i/>
          <w:lang w:eastAsia="zh-CN"/>
        </w:rPr>
        <w:t>roposal</w:t>
      </w:r>
      <w:r w:rsidR="009F4A51">
        <w:rPr>
          <w:b/>
          <w:i/>
          <w:lang w:eastAsia="zh-CN"/>
        </w:rPr>
        <w:t xml:space="preserve"> 2</w:t>
      </w:r>
      <w:r w:rsidRPr="009943D1">
        <w:rPr>
          <w:rFonts w:hint="eastAsia"/>
          <w:b/>
          <w:i/>
          <w:lang w:eastAsia="zh-CN"/>
        </w:rPr>
        <w:t>:</w:t>
      </w:r>
      <w:r>
        <w:rPr>
          <w:b/>
          <w:i/>
          <w:lang w:eastAsia="zh-CN"/>
        </w:rPr>
        <w:t xml:space="preserve"> </w:t>
      </w:r>
      <w:r w:rsidRPr="00706ACC">
        <w:rPr>
          <w:b/>
          <w:i/>
          <w:lang w:eastAsia="zh-CN"/>
        </w:rPr>
        <w:t xml:space="preserve">Prioritizing </w:t>
      </w:r>
      <w:r>
        <w:rPr>
          <w:rFonts w:hint="eastAsia"/>
          <w:b/>
          <w:i/>
          <w:lang w:eastAsia="zh-CN"/>
        </w:rPr>
        <w:t>DMRS</w:t>
      </w:r>
      <w:r w:rsidRPr="00706ACC">
        <w:rPr>
          <w:b/>
          <w:i/>
          <w:lang w:eastAsia="zh-CN"/>
        </w:rPr>
        <w:t xml:space="preserve"> overhead reduction for 6GR Day 1 AI use case.</w:t>
      </w:r>
      <w:r>
        <w:rPr>
          <w:rFonts w:hint="eastAsia"/>
          <w:b/>
          <w:i/>
          <w:lang w:eastAsia="zh-CN"/>
        </w:rPr>
        <w:t xml:space="preserve"> </w:t>
      </w:r>
      <w:r w:rsidR="009F4A51">
        <w:rPr>
          <w:b/>
          <w:i/>
          <w:lang w:eastAsia="zh-CN"/>
        </w:rPr>
        <w:t>AI/ML based SIP</w:t>
      </w:r>
      <w:r w:rsidR="0092641A">
        <w:rPr>
          <w:b/>
          <w:i/>
          <w:lang w:eastAsia="zh-CN"/>
        </w:rPr>
        <w:t xml:space="preserve"> </w:t>
      </w:r>
      <w:r w:rsidR="0092641A">
        <w:rPr>
          <w:rFonts w:hint="eastAsia"/>
          <w:b/>
          <w:i/>
          <w:lang w:eastAsia="zh-CN"/>
        </w:rPr>
        <w:t>and</w:t>
      </w:r>
      <w:r w:rsidR="0092641A">
        <w:rPr>
          <w:b/>
          <w:i/>
          <w:lang w:eastAsia="zh-CN"/>
        </w:rPr>
        <w:t xml:space="preserve"> DMRS </w:t>
      </w:r>
      <w:r w:rsidR="0092641A">
        <w:rPr>
          <w:rFonts w:hint="eastAsia"/>
          <w:b/>
          <w:i/>
          <w:lang w:eastAsia="zh-CN"/>
        </w:rPr>
        <w:t>free</w:t>
      </w:r>
      <w:r w:rsidR="0092641A">
        <w:rPr>
          <w:b/>
          <w:i/>
          <w:lang w:eastAsia="zh-CN"/>
        </w:rPr>
        <w:t xml:space="preserve"> </w:t>
      </w:r>
      <w:r w:rsidRPr="00C92FE3">
        <w:rPr>
          <w:b/>
          <w:i/>
          <w:lang w:eastAsia="zh-CN"/>
        </w:rPr>
        <w:t>should be given lower priority</w:t>
      </w:r>
      <w:r>
        <w:rPr>
          <w:b/>
          <w:i/>
          <w:lang w:eastAsia="zh-CN"/>
        </w:rPr>
        <w:t>.</w:t>
      </w:r>
    </w:p>
    <w:p w14:paraId="1363293A" w14:textId="77777777" w:rsidR="002D29E6" w:rsidRDefault="002D29E6" w:rsidP="002D29E6">
      <w:pPr>
        <w:rPr>
          <w:lang w:eastAsia="zh-CN"/>
        </w:rPr>
      </w:pPr>
      <w:r>
        <w:rPr>
          <w:lang w:eastAsia="zh-CN"/>
        </w:rPr>
        <w:t>A</w:t>
      </w:r>
      <w:r>
        <w:rPr>
          <w:rFonts w:hint="eastAsia"/>
          <w:lang w:eastAsia="zh-CN"/>
        </w:rPr>
        <w:t>s</w:t>
      </w:r>
      <w:r>
        <w:rPr>
          <w:lang w:eastAsia="zh-CN"/>
        </w:rPr>
        <w:t xml:space="preserve"> </w:t>
      </w:r>
      <w:r w:rsidRPr="002D29E6">
        <w:rPr>
          <w:lang w:eastAsia="zh-CN"/>
        </w:rPr>
        <w:t xml:space="preserve">analyzed in </w:t>
      </w:r>
      <w:r>
        <w:rPr>
          <w:rFonts w:hint="eastAsia"/>
          <w:lang w:eastAsia="zh-CN"/>
        </w:rPr>
        <w:t>section</w:t>
      </w:r>
      <w:r>
        <w:rPr>
          <w:lang w:eastAsia="zh-CN"/>
        </w:rPr>
        <w:t xml:space="preserve"> 2.1.1 for </w:t>
      </w:r>
      <w:r w:rsidRPr="002D29E6">
        <w:rPr>
          <w:lang w:eastAsia="zh-CN"/>
        </w:rPr>
        <w:t>CSI-RS overhead reduction</w:t>
      </w:r>
      <w:r>
        <w:rPr>
          <w:lang w:eastAsia="zh-CN"/>
        </w:rPr>
        <w:t>, DMRS</w:t>
      </w:r>
      <w:r w:rsidRPr="002D29E6">
        <w:rPr>
          <w:lang w:eastAsia="zh-CN"/>
        </w:rPr>
        <w:t xml:space="preserve"> overhead reduction is also in response to how to reduce resource overhead and ensure the reception performance of DMRS in larger scale MIMO scenarios</w:t>
      </w:r>
      <w:r>
        <w:rPr>
          <w:lang w:eastAsia="zh-CN"/>
        </w:rPr>
        <w:t>, which is also</w:t>
      </w:r>
      <w:r w:rsidRPr="002D29E6">
        <w:rPr>
          <w:lang w:eastAsia="zh-CN"/>
        </w:rPr>
        <w:t xml:space="preserve"> align with 6G MIMO core requirements (e.g., supporting massive ports, improving spectral/energy efficiency)</w:t>
      </w:r>
      <w:r>
        <w:rPr>
          <w:lang w:eastAsia="zh-CN"/>
        </w:rPr>
        <w:t>. T</w:t>
      </w:r>
      <w:r w:rsidRPr="002D29E6">
        <w:rPr>
          <w:lang w:eastAsia="zh-CN"/>
        </w:rPr>
        <w:t xml:space="preserve">he AI-based </w:t>
      </w:r>
      <w:r>
        <w:rPr>
          <w:lang w:eastAsia="zh-CN"/>
        </w:rPr>
        <w:t>DMRS</w:t>
      </w:r>
      <w:r w:rsidRPr="002D29E6">
        <w:rPr>
          <w:lang w:eastAsia="zh-CN"/>
        </w:rPr>
        <w:t xml:space="preserve"> overhead reduction use case should </w:t>
      </w:r>
      <w:r>
        <w:rPr>
          <w:rFonts w:hint="eastAsia"/>
          <w:lang w:eastAsia="zh-CN"/>
        </w:rPr>
        <w:t>also</w:t>
      </w:r>
      <w:r>
        <w:rPr>
          <w:lang w:eastAsia="zh-CN"/>
        </w:rPr>
        <w:t xml:space="preserve"> </w:t>
      </w:r>
      <w:r w:rsidRPr="002D29E6">
        <w:rPr>
          <w:lang w:eastAsia="zh-CN"/>
        </w:rPr>
        <w:t>be addressed within the MIMO agenda.</w:t>
      </w:r>
    </w:p>
    <w:p w14:paraId="38D96437" w14:textId="5D6FA17B" w:rsidR="002D29E6" w:rsidRPr="000A36DD" w:rsidRDefault="002D29E6" w:rsidP="002D29E6">
      <w:pPr>
        <w:rPr>
          <w:b/>
          <w:i/>
          <w:lang w:eastAsia="zh-CN"/>
        </w:rPr>
      </w:pPr>
      <w:r w:rsidRPr="000A36DD">
        <w:rPr>
          <w:b/>
          <w:i/>
          <w:lang w:eastAsia="zh-CN"/>
        </w:rPr>
        <w:t>Proposal</w:t>
      </w:r>
      <w:r w:rsidR="009F4A51">
        <w:rPr>
          <w:b/>
          <w:i/>
          <w:lang w:eastAsia="zh-CN"/>
        </w:rPr>
        <w:t xml:space="preserve"> 3</w:t>
      </w:r>
      <w:r w:rsidRPr="000A36DD">
        <w:rPr>
          <w:b/>
          <w:i/>
          <w:lang w:eastAsia="zh-CN"/>
        </w:rPr>
        <w:t xml:space="preserve">: </w:t>
      </w:r>
      <w:r>
        <w:rPr>
          <w:b/>
          <w:i/>
          <w:lang w:eastAsia="zh-CN"/>
        </w:rPr>
        <w:t>DM</w:t>
      </w:r>
      <w:r w:rsidRPr="000A36DD">
        <w:rPr>
          <w:b/>
          <w:i/>
          <w:lang w:eastAsia="zh-CN"/>
        </w:rPr>
        <w:t>RS overhead reduction should be studied under MIMO agenda item, with the starting time determined by the MIMO agenda item.</w:t>
      </w:r>
    </w:p>
    <w:p w14:paraId="6A6DDA78" w14:textId="77777777" w:rsidR="002D29E6" w:rsidRPr="009F4A51" w:rsidRDefault="002D29E6">
      <w:pPr>
        <w:rPr>
          <w:b/>
          <w:i/>
          <w:lang w:eastAsia="zh-CN"/>
        </w:rPr>
      </w:pPr>
    </w:p>
    <w:p w14:paraId="23AD10BF" w14:textId="38B048F7" w:rsidR="001C5D51" w:rsidRPr="009F4A51" w:rsidRDefault="001C5D51" w:rsidP="009F4A51">
      <w:pPr>
        <w:pStyle w:val="3"/>
        <w:rPr>
          <w:lang w:eastAsia="zh-CN"/>
        </w:rPr>
      </w:pPr>
      <w:r>
        <w:rPr>
          <w:lang w:eastAsia="zh-CN"/>
        </w:rPr>
        <w:t xml:space="preserve">SRS </w:t>
      </w:r>
      <w:r>
        <w:rPr>
          <w:rFonts w:hint="eastAsia"/>
          <w:lang w:eastAsia="zh-CN"/>
        </w:rPr>
        <w:t>overhead reduction</w:t>
      </w:r>
    </w:p>
    <w:p w14:paraId="07BCD881" w14:textId="1CF5FDF5" w:rsidR="0008695E" w:rsidRPr="0008695E" w:rsidRDefault="0008695E" w:rsidP="001E1B12">
      <w:pPr>
        <w:pStyle w:val="af4"/>
        <w:numPr>
          <w:ilvl w:val="0"/>
          <w:numId w:val="27"/>
        </w:numPr>
        <w:ind w:firstLineChars="0"/>
        <w:rPr>
          <w:lang w:eastAsia="zh-CN"/>
        </w:rPr>
      </w:pPr>
      <w:r w:rsidRPr="0008695E">
        <w:rPr>
          <w:lang w:eastAsia="zh-CN"/>
        </w:rPr>
        <w:t>Downlink channel information acquisition</w:t>
      </w:r>
    </w:p>
    <w:p w14:paraId="3FC06145" w14:textId="6C7AE99B" w:rsidR="0008695E" w:rsidRDefault="0008695E" w:rsidP="0008695E">
      <w:pPr>
        <w:rPr>
          <w:lang w:eastAsia="zh-CN"/>
        </w:rPr>
      </w:pPr>
      <w:r w:rsidRPr="0008695E">
        <w:rPr>
          <w:lang w:eastAsia="zh-CN"/>
        </w:rPr>
        <w:t>Due to cost and hardware limitations, the number of antennas sent simultaneously by the UE may be less than the number of receiving antennas, resulting in different UEs having different antenna transmission and reception capabilities. To enable UEs with fewer transmitting antennas than receiving antennas to effectively obtain downlink information through channel reciprocity, the NR system designs the SRS antenna switching transmission method. The UE achieves the acquisition of downlink channel information by sending SRS multiple times.</w:t>
      </w:r>
      <w:r>
        <w:rPr>
          <w:lang w:eastAsia="zh-CN"/>
        </w:rPr>
        <w:t xml:space="preserve"> </w:t>
      </w:r>
      <w:r w:rsidRPr="0008695E">
        <w:rPr>
          <w:lang w:eastAsia="zh-CN"/>
        </w:rPr>
        <w:t>As shown in Figure</w:t>
      </w:r>
      <w:r w:rsidR="007E7B35">
        <w:rPr>
          <w:lang w:eastAsia="zh-CN"/>
        </w:rPr>
        <w:t xml:space="preserve"> 2.1-</w:t>
      </w:r>
      <w:r w:rsidR="009F4A51">
        <w:rPr>
          <w:lang w:eastAsia="zh-CN"/>
        </w:rPr>
        <w:t>4</w:t>
      </w:r>
      <w:r>
        <w:rPr>
          <w:lang w:eastAsia="zh-CN"/>
        </w:rPr>
        <w:t>.</w:t>
      </w:r>
    </w:p>
    <w:p w14:paraId="0BFC2AB8" w14:textId="6B654690" w:rsidR="0008695E" w:rsidRDefault="0008695E" w:rsidP="0008695E">
      <w:pPr>
        <w:jc w:val="center"/>
        <w:rPr>
          <w:lang w:eastAsia="zh-CN"/>
        </w:rPr>
      </w:pPr>
      <w:r>
        <w:rPr>
          <w:noProof/>
          <w:lang w:eastAsia="zh-CN"/>
        </w:rPr>
        <w:drawing>
          <wp:inline distT="0" distB="0" distL="0" distR="0" wp14:anchorId="562D7EAC" wp14:editId="1E87B6C2">
            <wp:extent cx="4698853" cy="1437244"/>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47332" cy="1452072"/>
                    </a:xfrm>
                    <a:prstGeom prst="rect">
                      <a:avLst/>
                    </a:prstGeom>
                    <a:noFill/>
                  </pic:spPr>
                </pic:pic>
              </a:graphicData>
            </a:graphic>
          </wp:inline>
        </w:drawing>
      </w:r>
    </w:p>
    <w:tbl>
      <w:tblPr>
        <w:tblStyle w:val="af"/>
        <w:tblW w:w="0" w:type="auto"/>
        <w:tblLook w:val="04A0" w:firstRow="1" w:lastRow="0" w:firstColumn="1" w:lastColumn="0" w:noHBand="0" w:noVBand="1"/>
      </w:tblPr>
      <w:tblGrid>
        <w:gridCol w:w="4653"/>
        <w:gridCol w:w="4654"/>
      </w:tblGrid>
      <w:tr w:rsidR="0008695E" w14:paraId="2EE8CC4E" w14:textId="77777777" w:rsidTr="0008695E">
        <w:tc>
          <w:tcPr>
            <w:tcW w:w="4653" w:type="dxa"/>
            <w:tcBorders>
              <w:top w:val="nil"/>
              <w:left w:val="nil"/>
              <w:bottom w:val="nil"/>
              <w:right w:val="nil"/>
            </w:tcBorders>
          </w:tcPr>
          <w:p w14:paraId="1EA99AA3" w14:textId="1A09096F" w:rsidR="0008695E" w:rsidRDefault="0008695E" w:rsidP="0008695E">
            <w:pPr>
              <w:jc w:val="center"/>
              <w:rPr>
                <w:lang w:eastAsia="zh-CN"/>
              </w:rPr>
            </w:pPr>
            <w:r>
              <w:rPr>
                <w:rFonts w:hint="eastAsia"/>
                <w:lang w:eastAsia="zh-CN"/>
              </w:rPr>
              <w:t>(</w:t>
            </w:r>
            <w:r>
              <w:rPr>
                <w:lang w:eastAsia="zh-CN"/>
              </w:rPr>
              <w:t>a)</w:t>
            </w:r>
          </w:p>
        </w:tc>
        <w:tc>
          <w:tcPr>
            <w:tcW w:w="4654" w:type="dxa"/>
            <w:tcBorders>
              <w:top w:val="nil"/>
              <w:left w:val="nil"/>
              <w:bottom w:val="nil"/>
              <w:right w:val="nil"/>
            </w:tcBorders>
          </w:tcPr>
          <w:p w14:paraId="6B9E31C9" w14:textId="5E8777BF" w:rsidR="0008695E" w:rsidRDefault="0008695E" w:rsidP="0008695E">
            <w:pPr>
              <w:jc w:val="center"/>
              <w:rPr>
                <w:lang w:eastAsia="zh-CN"/>
              </w:rPr>
            </w:pPr>
            <w:r>
              <w:rPr>
                <w:rFonts w:hint="eastAsia"/>
                <w:lang w:eastAsia="zh-CN"/>
              </w:rPr>
              <w:t>(</w:t>
            </w:r>
            <w:r>
              <w:rPr>
                <w:lang w:eastAsia="zh-CN"/>
              </w:rPr>
              <w:t>b)</w:t>
            </w:r>
          </w:p>
        </w:tc>
      </w:tr>
      <w:tr w:rsidR="0008695E" w14:paraId="098A543B" w14:textId="77777777" w:rsidTr="0008695E">
        <w:tc>
          <w:tcPr>
            <w:tcW w:w="9307" w:type="dxa"/>
            <w:gridSpan w:val="2"/>
            <w:tcBorders>
              <w:top w:val="nil"/>
              <w:left w:val="nil"/>
              <w:bottom w:val="nil"/>
              <w:right w:val="nil"/>
            </w:tcBorders>
          </w:tcPr>
          <w:p w14:paraId="7B79C513" w14:textId="192F1921" w:rsidR="00713E64" w:rsidRDefault="0008695E" w:rsidP="009F4A51">
            <w:pPr>
              <w:jc w:val="center"/>
              <w:rPr>
                <w:lang w:eastAsia="zh-CN"/>
              </w:rPr>
            </w:pPr>
            <w:r>
              <w:rPr>
                <w:lang w:eastAsia="zh-CN"/>
              </w:rPr>
              <w:t xml:space="preserve">Figure </w:t>
            </w:r>
            <w:r w:rsidR="00713E64">
              <w:rPr>
                <w:lang w:eastAsia="zh-CN"/>
              </w:rPr>
              <w:t>2.</w:t>
            </w:r>
            <w:r w:rsidR="007E7B35">
              <w:rPr>
                <w:lang w:eastAsia="zh-CN"/>
              </w:rPr>
              <w:t>1</w:t>
            </w:r>
            <w:r w:rsidR="00713E64">
              <w:rPr>
                <w:lang w:eastAsia="zh-CN"/>
              </w:rPr>
              <w:t>-</w:t>
            </w:r>
            <w:r w:rsidR="009F4A51">
              <w:rPr>
                <w:lang w:eastAsia="zh-CN"/>
              </w:rPr>
              <w:t>4</w:t>
            </w:r>
            <w:r w:rsidR="00713E64">
              <w:rPr>
                <w:lang w:eastAsia="zh-CN"/>
              </w:rPr>
              <w:t>.  A</w:t>
            </w:r>
            <w:r w:rsidR="00713E64" w:rsidRPr="0008695E">
              <w:rPr>
                <w:lang w:eastAsia="zh-CN"/>
              </w:rPr>
              <w:t>cquisition of downlink channel information</w:t>
            </w:r>
            <w:r w:rsidR="00713E64">
              <w:rPr>
                <w:lang w:eastAsia="zh-CN"/>
              </w:rPr>
              <w:t xml:space="preserve"> with non</w:t>
            </w:r>
            <w:r w:rsidR="00713E64">
              <w:rPr>
                <w:rFonts w:hint="eastAsia"/>
                <w:lang w:eastAsia="zh-CN"/>
              </w:rPr>
              <w:t xml:space="preserve"> </w:t>
            </w:r>
            <w:r w:rsidR="00713E64">
              <w:rPr>
                <w:lang w:eastAsia="zh-CN"/>
              </w:rPr>
              <w:t>AI and AI method</w:t>
            </w:r>
          </w:p>
        </w:tc>
      </w:tr>
    </w:tbl>
    <w:p w14:paraId="2C061150" w14:textId="11599AB1" w:rsidR="00D5415C" w:rsidRPr="00D5415C" w:rsidRDefault="00D5415C" w:rsidP="00D5415C">
      <w:pPr>
        <w:rPr>
          <w:lang w:eastAsia="zh-CN"/>
        </w:rPr>
      </w:pPr>
      <w:r w:rsidRPr="00D5415C">
        <w:rPr>
          <w:lang w:eastAsia="zh-CN"/>
        </w:rPr>
        <w:t xml:space="preserve">In the TDD system, the uplink and downlink channels have reciprocity within the same frequency band. However, the actual reciprocity is affected by the non-ideal characteristics of the RF front-end (such as inconsistent amplitude and phase responses) and potential differences in duplexers/filters, requiring "reciprocity calibration". The AI model can learn from a large number of paired uplink SRS measurement results and their corresponding (obtained through UE feedback or downlink probing) downlink CSI </w:t>
      </w:r>
      <w:r>
        <w:rPr>
          <w:lang w:eastAsia="zh-CN"/>
        </w:rPr>
        <w:t>report</w:t>
      </w:r>
      <w:r w:rsidRPr="00D5415C">
        <w:rPr>
          <w:lang w:eastAsia="zh-CN"/>
        </w:rPr>
        <w:t>, and is able to:</w:t>
      </w:r>
    </w:p>
    <w:p w14:paraId="5656CE15" w14:textId="35802B04" w:rsidR="00D5415C" w:rsidRDefault="00D5415C" w:rsidP="00F94C8F">
      <w:pPr>
        <w:pStyle w:val="af4"/>
        <w:numPr>
          <w:ilvl w:val="0"/>
          <w:numId w:val="14"/>
        </w:numPr>
        <w:ind w:firstLineChars="0"/>
        <w:rPr>
          <w:lang w:eastAsia="zh-CN"/>
        </w:rPr>
      </w:pPr>
      <w:r w:rsidRPr="00D5415C">
        <w:rPr>
          <w:lang w:eastAsia="zh-CN"/>
        </w:rPr>
        <w:t>Implicitly</w:t>
      </w:r>
      <w:r>
        <w:rPr>
          <w:lang w:eastAsia="zh-CN"/>
        </w:rPr>
        <w:t xml:space="preserve"> model calibration deviations:</w:t>
      </w:r>
      <w:r w:rsidRPr="00D5415C">
        <w:rPr>
          <w:lang w:eastAsia="zh-CN"/>
        </w:rPr>
        <w:t xml:space="preserve"> The model can learn and compensate for the specific hardware non-ideal characteristics of the device, establishing a more accurate nonlinear mapping relationship between uplink measurements and downlink CSI.</w:t>
      </w:r>
    </w:p>
    <w:p w14:paraId="30318752" w14:textId="0A075842" w:rsidR="001C5D51" w:rsidRDefault="00D5415C" w:rsidP="00A205E7">
      <w:pPr>
        <w:pStyle w:val="af4"/>
        <w:numPr>
          <w:ilvl w:val="0"/>
          <w:numId w:val="14"/>
        </w:numPr>
        <w:ind w:firstLineChars="0"/>
        <w:rPr>
          <w:lang w:eastAsia="zh-CN"/>
        </w:rPr>
      </w:pPr>
      <w:r w:rsidRPr="00D5415C">
        <w:rPr>
          <w:lang w:eastAsia="zh-CN"/>
        </w:rPr>
        <w:t>Capture s</w:t>
      </w:r>
      <w:r>
        <w:rPr>
          <w:lang w:eastAsia="zh-CN"/>
        </w:rPr>
        <w:t>patial-frequency correlations:</w:t>
      </w:r>
      <w:r w:rsidRPr="00D5415C">
        <w:rPr>
          <w:lang w:eastAsia="zh-CN"/>
        </w:rPr>
        <w:t xml:space="preserve"> The model can learn the complex correlation patterns of the channel in </w:t>
      </w:r>
      <w:r w:rsidR="00A205E7" w:rsidRPr="00A205E7">
        <w:rPr>
          <w:lang w:eastAsia="zh-CN"/>
        </w:rPr>
        <w:t xml:space="preserve">spatial </w:t>
      </w:r>
      <w:r w:rsidRPr="00D5415C">
        <w:rPr>
          <w:lang w:eastAsia="zh-CN"/>
        </w:rPr>
        <w:t>(antenna dimension) and frequency (subband dimension). Even if only some antenna ports and some subbands of SRS are measured, the model can effectively "fill in" the channel information of the unmeasured parts and predict the downlink CSI of the full bandwidth and all antenna dimensions.</w:t>
      </w:r>
    </w:p>
    <w:p w14:paraId="35CBAD39" w14:textId="3B3C4114" w:rsidR="00D5415C" w:rsidRPr="00D5415C" w:rsidRDefault="00D5415C" w:rsidP="00D5415C">
      <w:pPr>
        <w:rPr>
          <w:lang w:eastAsia="zh-CN"/>
        </w:rPr>
      </w:pPr>
      <w:r w:rsidRPr="00D5415C">
        <w:rPr>
          <w:lang w:eastAsia="zh-CN"/>
        </w:rPr>
        <w:t>Based on the above analysis, the AI model can ensure the accuracy of downlink channel information acquisition while reducing the consumption of SRS resources</w:t>
      </w:r>
      <w:r w:rsidR="00B12A51">
        <w:rPr>
          <w:lang w:eastAsia="zh-CN"/>
        </w:rPr>
        <w:t>.</w:t>
      </w:r>
      <w:r w:rsidRPr="00D5415C">
        <w:rPr>
          <w:lang w:eastAsia="zh-CN"/>
        </w:rPr>
        <w:t xml:space="preserve"> The UE does not need to send complete SRS on all sub-bands and all antenna ports. The network can configure more sparse and localized SRS transmission (such as only on some key sub-bands, some antenna ports, or reducing the SRS period), </w:t>
      </w:r>
      <w:r w:rsidR="00713E64">
        <w:rPr>
          <w:lang w:eastAsia="zh-CN"/>
        </w:rPr>
        <w:t>a</w:t>
      </w:r>
      <w:r w:rsidRPr="0008695E">
        <w:rPr>
          <w:lang w:eastAsia="zh-CN"/>
        </w:rPr>
        <w:t xml:space="preserve">s shown in Figure </w:t>
      </w:r>
      <w:r w:rsidR="007E7B35">
        <w:rPr>
          <w:lang w:eastAsia="zh-CN"/>
        </w:rPr>
        <w:t>2.1-</w:t>
      </w:r>
      <w:r w:rsidR="009F4A51">
        <w:rPr>
          <w:lang w:eastAsia="zh-CN"/>
        </w:rPr>
        <w:t>4</w:t>
      </w:r>
      <w:r>
        <w:rPr>
          <w:lang w:eastAsia="zh-CN"/>
        </w:rPr>
        <w:t xml:space="preserve"> </w:t>
      </w:r>
      <w:r w:rsidRPr="0008695E">
        <w:rPr>
          <w:lang w:eastAsia="zh-CN"/>
        </w:rPr>
        <w:t>(</w:t>
      </w:r>
      <w:r>
        <w:rPr>
          <w:lang w:eastAsia="zh-CN"/>
        </w:rPr>
        <w:t>b</w:t>
      </w:r>
      <w:r w:rsidRPr="0008695E">
        <w:rPr>
          <w:lang w:eastAsia="zh-CN"/>
        </w:rPr>
        <w:t>)</w:t>
      </w:r>
      <w:r>
        <w:rPr>
          <w:lang w:eastAsia="zh-CN"/>
        </w:rPr>
        <w:t>,</w:t>
      </w:r>
      <w:r w:rsidRPr="00D5415C">
        <w:rPr>
          <w:lang w:eastAsia="zh-CN"/>
        </w:rPr>
        <w:t xml:space="preserve"> and the AI model can predict the complete and usable downlink CSI based on these sparse measurements. This significantly saves valuable uplink time-frequency resources and UE power consumption.</w:t>
      </w:r>
    </w:p>
    <w:p w14:paraId="6097A391" w14:textId="1E82CB7A" w:rsidR="0008695E" w:rsidRPr="0008695E" w:rsidRDefault="0008695E" w:rsidP="001E1B12">
      <w:pPr>
        <w:pStyle w:val="af4"/>
        <w:numPr>
          <w:ilvl w:val="0"/>
          <w:numId w:val="27"/>
        </w:numPr>
        <w:ind w:firstLineChars="0"/>
        <w:rPr>
          <w:lang w:eastAsia="zh-CN"/>
        </w:rPr>
      </w:pPr>
      <w:r w:rsidRPr="0008695E">
        <w:rPr>
          <w:lang w:eastAsia="zh-CN"/>
        </w:rPr>
        <w:t>SRS Frequency Hopping</w:t>
      </w:r>
    </w:p>
    <w:p w14:paraId="17932CC7" w14:textId="75D19C63" w:rsidR="00B12A51" w:rsidRDefault="00B12A51" w:rsidP="00B12A51">
      <w:pPr>
        <w:rPr>
          <w:lang w:eastAsia="zh-CN"/>
        </w:rPr>
      </w:pPr>
      <w:r w:rsidRPr="00B12A51">
        <w:rPr>
          <w:lang w:eastAsia="zh-CN"/>
        </w:rPr>
        <w:t xml:space="preserve">In </w:t>
      </w:r>
      <w:r>
        <w:rPr>
          <w:lang w:eastAsia="zh-CN"/>
        </w:rPr>
        <w:t xml:space="preserve">4G LTE and </w:t>
      </w:r>
      <w:r w:rsidRPr="00B12A51">
        <w:rPr>
          <w:lang w:eastAsia="zh-CN"/>
        </w:rPr>
        <w:t>5G NR, SRS Hopping has been introduced</w:t>
      </w:r>
      <w:r>
        <w:rPr>
          <w:lang w:eastAsia="zh-CN"/>
        </w:rPr>
        <w:t xml:space="preserve"> and enhanced</w:t>
      </w:r>
      <w:r w:rsidRPr="00B12A51">
        <w:rPr>
          <w:lang w:eastAsia="zh-CN"/>
        </w:rPr>
        <w:t>. The UE achieves the traversal of large bandwidth by sending SRS multiple times. Considering the power limitation of the UE, the UE needs to send SRS multiple times to achieve traversal of the large bandwidth. Considering the large bandwidth scenario and the limited uplink resources, the UE may need to send for a very long time to traverse the entire bandwidth.</w:t>
      </w:r>
      <w:r w:rsidR="007323E5" w:rsidRPr="007323E5">
        <w:t xml:space="preserve"> </w:t>
      </w:r>
      <w:r w:rsidR="007323E5" w:rsidRPr="007323E5">
        <w:rPr>
          <w:lang w:eastAsia="zh-CN"/>
        </w:rPr>
        <w:t xml:space="preserve">As shown in Figure </w:t>
      </w:r>
      <w:r w:rsidR="007323E5">
        <w:rPr>
          <w:lang w:eastAsia="zh-CN"/>
        </w:rPr>
        <w:t>2.</w:t>
      </w:r>
      <w:r w:rsidR="009F4A51">
        <w:rPr>
          <w:lang w:eastAsia="zh-CN"/>
        </w:rPr>
        <w:t>1-5</w:t>
      </w:r>
      <w:r w:rsidR="007323E5">
        <w:rPr>
          <w:lang w:eastAsia="zh-CN"/>
        </w:rPr>
        <w:t xml:space="preserve">, the traditional SRS </w:t>
      </w:r>
      <w:r w:rsidR="007323E5" w:rsidRPr="007323E5">
        <w:rPr>
          <w:lang w:eastAsia="zh-CN"/>
        </w:rPr>
        <w:t>is only transmitted on a portion of the bandwidth (4 RB) each time. Therefore, it requires four slots of transmission to obtain the channel information of the entire bandwidth (16 RB).</w:t>
      </w:r>
    </w:p>
    <w:p w14:paraId="17E3245B" w14:textId="171C1707" w:rsidR="007323E5" w:rsidRDefault="007323E5" w:rsidP="009F4A51">
      <w:pPr>
        <w:jc w:val="center"/>
        <w:rPr>
          <w:lang w:eastAsia="zh-CN"/>
        </w:rPr>
      </w:pPr>
      <w:r w:rsidRPr="007B0180">
        <w:rPr>
          <w:noProof/>
          <w:lang w:eastAsia="zh-CN"/>
        </w:rPr>
        <w:drawing>
          <wp:inline distT="0" distB="0" distL="0" distR="0" wp14:anchorId="2FC00923" wp14:editId="752B3EFB">
            <wp:extent cx="2247900" cy="3046682"/>
            <wp:effectExtent l="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2250402" cy="3050074"/>
                    </a:xfrm>
                    <a:prstGeom prst="rect">
                      <a:avLst/>
                    </a:prstGeom>
                  </pic:spPr>
                </pic:pic>
              </a:graphicData>
            </a:graphic>
          </wp:inline>
        </w:drawing>
      </w:r>
    </w:p>
    <w:p w14:paraId="2BAC1420" w14:textId="3912DBA2" w:rsidR="007323E5" w:rsidRDefault="007323E5" w:rsidP="009F4A51">
      <w:pPr>
        <w:jc w:val="center"/>
        <w:rPr>
          <w:lang w:eastAsia="zh-CN"/>
        </w:rPr>
      </w:pPr>
      <w:r w:rsidRPr="007323E5">
        <w:rPr>
          <w:lang w:eastAsia="zh-CN"/>
        </w:rPr>
        <w:t xml:space="preserve">Figure </w:t>
      </w:r>
      <w:r>
        <w:rPr>
          <w:lang w:eastAsia="zh-CN"/>
        </w:rPr>
        <w:t>2.1-</w:t>
      </w:r>
      <w:r w:rsidR="009F4A51">
        <w:rPr>
          <w:lang w:eastAsia="zh-CN"/>
        </w:rPr>
        <w:t>5</w:t>
      </w:r>
      <w:r>
        <w:rPr>
          <w:lang w:eastAsia="zh-CN"/>
        </w:rPr>
        <w:t>. Traditional SRS frequency hopping</w:t>
      </w:r>
    </w:p>
    <w:p w14:paraId="27D90C44" w14:textId="7AE0D3B7" w:rsidR="00E37785" w:rsidRDefault="007323E5" w:rsidP="00E37785">
      <w:pPr>
        <w:rPr>
          <w:lang w:val="en-GB" w:eastAsia="zh-CN"/>
        </w:rPr>
      </w:pPr>
      <w:r w:rsidRPr="007323E5">
        <w:rPr>
          <w:lang w:eastAsia="zh-CN"/>
        </w:rPr>
        <w:t xml:space="preserve">Using the AI model, the UE can only send SRS at some of the frequency hopping positions, as shown in Figure </w:t>
      </w:r>
      <w:r>
        <w:rPr>
          <w:lang w:eastAsia="zh-CN"/>
        </w:rPr>
        <w:t>2.1-</w:t>
      </w:r>
      <w:r w:rsidR="009F4A51">
        <w:rPr>
          <w:lang w:eastAsia="zh-CN"/>
        </w:rPr>
        <w:t>5</w:t>
      </w:r>
      <w:r w:rsidRPr="007323E5">
        <w:rPr>
          <w:lang w:eastAsia="zh-CN"/>
        </w:rPr>
        <w:t xml:space="preserve">. The UE only sends SRS </w:t>
      </w:r>
      <w:r>
        <w:rPr>
          <w:lang w:eastAsia="zh-CN"/>
        </w:rPr>
        <w:t>on</w:t>
      </w:r>
      <w:r w:rsidRPr="007323E5">
        <w:rPr>
          <w:lang w:eastAsia="zh-CN"/>
        </w:rPr>
        <w:t xml:space="preserve"> PRB</w:t>
      </w:r>
      <w:r w:rsidR="00E37785">
        <w:rPr>
          <w:lang w:eastAsia="zh-CN"/>
        </w:rPr>
        <w:t xml:space="preserve"> </w:t>
      </w:r>
      <w:r w:rsidRPr="007323E5">
        <w:rPr>
          <w:lang w:eastAsia="zh-CN"/>
        </w:rPr>
        <w:t>4 to 7 and PRB</w:t>
      </w:r>
      <w:r w:rsidR="00E37785">
        <w:rPr>
          <w:lang w:eastAsia="zh-CN"/>
        </w:rPr>
        <w:t xml:space="preserve"> </w:t>
      </w:r>
      <w:r w:rsidRPr="007323E5">
        <w:rPr>
          <w:lang w:eastAsia="zh-CN"/>
        </w:rPr>
        <w:t xml:space="preserve">12 to 15. After receiving the partial SRS, </w:t>
      </w:r>
      <w:r w:rsidR="00E37785">
        <w:rPr>
          <w:lang w:eastAsia="zh-CN"/>
        </w:rPr>
        <w:t>NW</w:t>
      </w:r>
      <w:r w:rsidRPr="007323E5">
        <w:rPr>
          <w:lang w:eastAsia="zh-CN"/>
        </w:rPr>
        <w:t xml:space="preserve"> uses the AI model to predict the channel information for all 1</w:t>
      </w:r>
      <w:r>
        <w:rPr>
          <w:lang w:eastAsia="zh-CN"/>
        </w:rPr>
        <w:t>6</w:t>
      </w:r>
      <w:r w:rsidRPr="007323E5">
        <w:rPr>
          <w:lang w:eastAsia="zh-CN"/>
        </w:rPr>
        <w:t xml:space="preserve"> PRBs.</w:t>
      </w:r>
      <w:r w:rsidR="00E37785" w:rsidRPr="00E37785">
        <w:rPr>
          <w:rFonts w:eastAsia="Times New Roman" w:hint="eastAsia"/>
          <w:lang w:eastAsia="zh-CN"/>
        </w:rPr>
        <w:t xml:space="preserve"> </w:t>
      </w:r>
      <w:r w:rsidR="00E37785">
        <w:rPr>
          <w:rFonts w:eastAsia="Times New Roman" w:hint="eastAsia"/>
          <w:lang w:eastAsia="zh-CN"/>
        </w:rPr>
        <w:t xml:space="preserve">Simulation parameters of LLS </w:t>
      </w:r>
      <w:r w:rsidR="00E37785">
        <w:rPr>
          <w:rFonts w:eastAsia="Times New Roman"/>
          <w:lang w:eastAsia="zh-CN"/>
        </w:rPr>
        <w:t>is</w:t>
      </w:r>
      <w:r w:rsidR="00E37785">
        <w:rPr>
          <w:rFonts w:eastAsia="Times New Roman" w:hint="eastAsia"/>
          <w:lang w:eastAsia="zh-CN"/>
        </w:rPr>
        <w:t xml:space="preserve"> provided in the </w:t>
      </w:r>
      <w:r w:rsidR="00E37785">
        <w:rPr>
          <w:rFonts w:eastAsia="Times New Roman"/>
          <w:lang w:eastAsia="zh-CN"/>
        </w:rPr>
        <w:t>appendix</w:t>
      </w:r>
      <w:r w:rsidR="00E37785">
        <w:rPr>
          <w:rFonts w:eastAsia="Times New Roman" w:hint="eastAsia"/>
          <w:lang w:eastAsia="zh-CN"/>
        </w:rPr>
        <w:t xml:space="preserve"> Table </w:t>
      </w:r>
      <w:r w:rsidR="009F4A51">
        <w:rPr>
          <w:rFonts w:eastAsia="Times New Roman"/>
          <w:lang w:eastAsia="zh-CN"/>
        </w:rPr>
        <w:t>2.1</w:t>
      </w:r>
      <w:r w:rsidR="00E37785">
        <w:rPr>
          <w:rFonts w:eastAsia="Times New Roman"/>
          <w:lang w:eastAsia="zh-CN"/>
        </w:rPr>
        <w:t>-</w:t>
      </w:r>
      <w:r w:rsidR="009166CE">
        <w:rPr>
          <w:rFonts w:eastAsia="Times New Roman"/>
          <w:lang w:eastAsia="zh-CN"/>
        </w:rPr>
        <w:t>3</w:t>
      </w:r>
      <w:r w:rsidR="00E37785">
        <w:rPr>
          <w:rFonts w:eastAsia="Times New Roman" w:hint="eastAsia"/>
          <w:lang w:eastAsia="zh-CN"/>
        </w:rPr>
        <w:t>.</w:t>
      </w:r>
      <w:r w:rsidR="00E37785" w:rsidRPr="001749A3">
        <w:rPr>
          <w:lang w:val="en-GB" w:eastAsia="zh-CN"/>
        </w:rPr>
        <w:t>The simulation results are as follows:</w:t>
      </w:r>
    </w:p>
    <w:p w14:paraId="4CB85C80" w14:textId="6C7F30E9" w:rsidR="00E37785" w:rsidRDefault="00E37785" w:rsidP="00E37785">
      <w:pPr>
        <w:jc w:val="center"/>
        <w:rPr>
          <w:lang w:val="en-GB" w:eastAsia="zh-CN"/>
        </w:rPr>
      </w:pPr>
      <w:r>
        <w:rPr>
          <w:lang w:val="en-GB" w:eastAsia="zh-CN"/>
        </w:rPr>
        <w:t>T</w:t>
      </w:r>
      <w:r>
        <w:rPr>
          <w:rFonts w:hint="eastAsia"/>
          <w:lang w:val="en-GB" w:eastAsia="zh-CN"/>
        </w:rPr>
        <w:t>able</w:t>
      </w:r>
      <w:r>
        <w:rPr>
          <w:lang w:val="en-GB" w:eastAsia="zh-CN"/>
        </w:rPr>
        <w:t xml:space="preserve"> 2.1-</w:t>
      </w:r>
      <w:r w:rsidR="009166CE">
        <w:rPr>
          <w:lang w:val="en-GB" w:eastAsia="zh-CN"/>
        </w:rPr>
        <w:t>3</w:t>
      </w:r>
      <w:r>
        <w:rPr>
          <w:lang w:val="en-GB" w:eastAsia="zh-CN"/>
        </w:rPr>
        <w:t xml:space="preserve">. </w:t>
      </w:r>
      <w:r w:rsidRPr="001749A3">
        <w:rPr>
          <w:lang w:val="en-GB" w:eastAsia="zh-CN"/>
        </w:rPr>
        <w:t xml:space="preserve">simulations </w:t>
      </w:r>
      <w:r>
        <w:rPr>
          <w:lang w:val="en-GB" w:eastAsia="zh-CN"/>
        </w:rPr>
        <w:t>results for</w:t>
      </w:r>
      <w:r w:rsidRPr="001749A3">
        <w:rPr>
          <w:lang w:val="en-GB" w:eastAsia="zh-CN"/>
        </w:rPr>
        <w:t xml:space="preserve"> </w:t>
      </w:r>
      <w:r>
        <w:rPr>
          <w:lang w:val="en-GB" w:eastAsia="zh-CN"/>
        </w:rPr>
        <w:t xml:space="preserve">partial </w:t>
      </w:r>
      <w:r w:rsidRPr="001749A3">
        <w:rPr>
          <w:lang w:val="en-GB" w:eastAsia="zh-CN"/>
        </w:rPr>
        <w:t>SRS</w:t>
      </w:r>
    </w:p>
    <w:tbl>
      <w:tblPr>
        <w:tblW w:w="0" w:type="auto"/>
        <w:jc w:val="center"/>
        <w:tblCellMar>
          <w:left w:w="0" w:type="dxa"/>
          <w:right w:w="0" w:type="dxa"/>
        </w:tblCellMar>
        <w:tblLook w:val="04A0" w:firstRow="1" w:lastRow="0" w:firstColumn="1" w:lastColumn="0" w:noHBand="0" w:noVBand="1"/>
      </w:tblPr>
      <w:tblGrid>
        <w:gridCol w:w="937"/>
        <w:gridCol w:w="2582"/>
        <w:gridCol w:w="2649"/>
      </w:tblGrid>
      <w:tr w:rsidR="00E37785" w14:paraId="1AD137BC" w14:textId="77777777" w:rsidTr="00157662">
        <w:trPr>
          <w:trHeight w:val="257"/>
          <w:jc w:val="center"/>
        </w:trPr>
        <w:tc>
          <w:tcPr>
            <w:tcW w:w="9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C1857F" w14:textId="77777777" w:rsidR="00E37785" w:rsidRDefault="00E37785" w:rsidP="00157662">
            <w:pPr>
              <w:rPr>
                <w:b/>
                <w:bCs/>
                <w:lang w:eastAsia="zh-CN"/>
              </w:rPr>
            </w:pPr>
            <w:r>
              <w:rPr>
                <w:rFonts w:hint="eastAsia"/>
                <w:b/>
                <w:bCs/>
              </w:rPr>
              <w:t>Scheme</w:t>
            </w:r>
          </w:p>
        </w:tc>
        <w:tc>
          <w:tcPr>
            <w:tcW w:w="258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2B41AA" w14:textId="77777777" w:rsidR="00E37785" w:rsidRPr="001749A3" w:rsidRDefault="00E37785" w:rsidP="00157662">
            <w:pPr>
              <w:jc w:val="center"/>
              <w:rPr>
                <w:rFonts w:ascii="等线" w:hAnsi="等线" w:cs="宋体"/>
                <w:sz w:val="21"/>
                <w:szCs w:val="21"/>
              </w:rPr>
            </w:pPr>
            <w:r>
              <w:rPr>
                <w:rFonts w:hint="eastAsia"/>
              </w:rPr>
              <w:t>Comb-8</w:t>
            </w:r>
          </w:p>
        </w:tc>
        <w:tc>
          <w:tcPr>
            <w:tcW w:w="26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82D925" w14:textId="77777777" w:rsidR="00E37785" w:rsidRDefault="00E37785" w:rsidP="00157662">
            <w:pPr>
              <w:jc w:val="center"/>
            </w:pPr>
            <w:r>
              <w:rPr>
                <w:rFonts w:hint="eastAsia"/>
              </w:rPr>
              <w:t>Comb-12</w:t>
            </w:r>
          </w:p>
        </w:tc>
      </w:tr>
      <w:tr w:rsidR="00E37785" w14:paraId="7F3B40EE" w14:textId="77777777" w:rsidTr="00157662">
        <w:trPr>
          <w:trHeight w:val="78"/>
          <w:jc w:val="center"/>
        </w:trPr>
        <w:tc>
          <w:tcPr>
            <w:tcW w:w="9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53F239" w14:textId="77777777" w:rsidR="00E37785" w:rsidRDefault="00E37785" w:rsidP="00E37785">
            <w:pPr>
              <w:rPr>
                <w:b/>
                <w:bCs/>
              </w:rPr>
            </w:pPr>
            <w:r>
              <w:rPr>
                <w:rFonts w:hint="eastAsia"/>
                <w:b/>
                <w:bCs/>
              </w:rPr>
              <w:t>SGCS</w:t>
            </w:r>
          </w:p>
        </w:tc>
        <w:tc>
          <w:tcPr>
            <w:tcW w:w="2582" w:type="dxa"/>
            <w:tcBorders>
              <w:top w:val="nil"/>
              <w:left w:val="nil"/>
              <w:bottom w:val="single" w:sz="8" w:space="0" w:color="auto"/>
              <w:right w:val="single" w:sz="8" w:space="0" w:color="auto"/>
            </w:tcBorders>
            <w:tcMar>
              <w:top w:w="0" w:type="dxa"/>
              <w:left w:w="108" w:type="dxa"/>
              <w:bottom w:w="0" w:type="dxa"/>
              <w:right w:w="108" w:type="dxa"/>
            </w:tcMar>
            <w:hideMark/>
          </w:tcPr>
          <w:p w14:paraId="1A806720" w14:textId="1786BB94" w:rsidR="00E37785" w:rsidRDefault="00E37785" w:rsidP="00E37785">
            <w:pPr>
              <w:jc w:val="center"/>
            </w:pPr>
            <w:r w:rsidRPr="00F93955">
              <w:t>0.9872</w:t>
            </w:r>
          </w:p>
        </w:tc>
        <w:tc>
          <w:tcPr>
            <w:tcW w:w="2649" w:type="dxa"/>
            <w:tcBorders>
              <w:top w:val="nil"/>
              <w:left w:val="nil"/>
              <w:bottom w:val="single" w:sz="8" w:space="0" w:color="auto"/>
              <w:right w:val="single" w:sz="8" w:space="0" w:color="auto"/>
            </w:tcBorders>
            <w:tcMar>
              <w:top w:w="0" w:type="dxa"/>
              <w:left w:w="108" w:type="dxa"/>
              <w:bottom w:w="0" w:type="dxa"/>
              <w:right w:w="108" w:type="dxa"/>
            </w:tcMar>
          </w:tcPr>
          <w:p w14:paraId="4B00F81D" w14:textId="198411C2" w:rsidR="00E37785" w:rsidRDefault="00E37785" w:rsidP="00E37785">
            <w:pPr>
              <w:jc w:val="center"/>
            </w:pPr>
            <w:r w:rsidRPr="00F93955">
              <w:t>0.9857</w:t>
            </w:r>
          </w:p>
        </w:tc>
      </w:tr>
    </w:tbl>
    <w:p w14:paraId="29A6FCF4" w14:textId="26AEC908" w:rsidR="001C5D51" w:rsidRDefault="00E37785" w:rsidP="009F4A51">
      <w:pPr>
        <w:ind w:firstLineChars="100" w:firstLine="220"/>
        <w:rPr>
          <w:lang w:eastAsia="zh-CN"/>
        </w:rPr>
      </w:pPr>
      <w:r w:rsidRPr="008D709E">
        <w:rPr>
          <w:lang w:val="en-GB" w:eastAsia="zh-CN"/>
        </w:rPr>
        <w:t>From the simulation results, it can be seen that both comb-8 and comb-12 can achieve satisfactory simulation results (with SGCS &gt; 0.98) for AI. Therefore,</w:t>
      </w:r>
      <w:r w:rsidR="00B12A51" w:rsidRPr="00B12A51">
        <w:rPr>
          <w:lang w:eastAsia="zh-CN"/>
        </w:rPr>
        <w:t xml:space="preserve">the UE does not need to send SRS frequency hopping on all bandwidths. The </w:t>
      </w:r>
      <w:r w:rsidR="00B12A51">
        <w:rPr>
          <w:lang w:eastAsia="zh-CN"/>
        </w:rPr>
        <w:t>gNB</w:t>
      </w:r>
      <w:r w:rsidR="00B12A51" w:rsidRPr="00B12A51">
        <w:rPr>
          <w:lang w:eastAsia="zh-CN"/>
        </w:rPr>
        <w:t xml:space="preserve"> can configure the partial SRS</w:t>
      </w:r>
      <w:r w:rsidR="00B12A51">
        <w:rPr>
          <w:lang w:eastAsia="zh-CN"/>
        </w:rPr>
        <w:t xml:space="preserve"> </w:t>
      </w:r>
      <w:r w:rsidR="00B12A51" w:rsidRPr="00B12A51">
        <w:rPr>
          <w:lang w:eastAsia="zh-CN"/>
        </w:rPr>
        <w:t>frequency hopping to be transmitted according to its own requirements or changes in the environment, thereby reducing the transmission overhead of SRS.</w:t>
      </w:r>
    </w:p>
    <w:p w14:paraId="145E2694" w14:textId="653BDF53" w:rsidR="00602695" w:rsidRDefault="00602695" w:rsidP="001E1B12">
      <w:pPr>
        <w:pStyle w:val="af4"/>
        <w:numPr>
          <w:ilvl w:val="0"/>
          <w:numId w:val="27"/>
        </w:numPr>
        <w:ind w:firstLineChars="0"/>
        <w:rPr>
          <w:lang w:eastAsia="zh-CN"/>
        </w:rPr>
      </w:pPr>
      <w:r w:rsidRPr="0008695E">
        <w:rPr>
          <w:lang w:eastAsia="zh-CN"/>
        </w:rPr>
        <w:t xml:space="preserve">SRS </w:t>
      </w:r>
      <w:r>
        <w:rPr>
          <w:rFonts w:hint="eastAsia"/>
          <w:lang w:eastAsia="zh-CN"/>
        </w:rPr>
        <w:t>with</w:t>
      </w:r>
      <w:r>
        <w:rPr>
          <w:lang w:eastAsia="zh-CN"/>
        </w:rPr>
        <w:t xml:space="preserve"> </w:t>
      </w:r>
      <w:r>
        <w:rPr>
          <w:rFonts w:hint="eastAsia"/>
          <w:lang w:eastAsia="zh-CN"/>
        </w:rPr>
        <w:t>sparse</w:t>
      </w:r>
      <w:r>
        <w:rPr>
          <w:lang w:eastAsia="zh-CN"/>
        </w:rPr>
        <w:t xml:space="preserve"> </w:t>
      </w:r>
      <w:r>
        <w:rPr>
          <w:rFonts w:hint="eastAsia"/>
          <w:lang w:eastAsia="zh-CN"/>
        </w:rPr>
        <w:t>frequency</w:t>
      </w:r>
      <w:r>
        <w:rPr>
          <w:lang w:eastAsia="zh-CN"/>
        </w:rPr>
        <w:t xml:space="preserve"> </w:t>
      </w:r>
      <w:r>
        <w:rPr>
          <w:rFonts w:hint="eastAsia"/>
          <w:lang w:eastAsia="zh-CN"/>
        </w:rPr>
        <w:t>configuration</w:t>
      </w:r>
    </w:p>
    <w:p w14:paraId="450C2B5E" w14:textId="655330BF" w:rsidR="001749A3" w:rsidRDefault="001E1B12" w:rsidP="009F4A51">
      <w:pPr>
        <w:rPr>
          <w:lang w:val="en-GB" w:eastAsia="zh-CN"/>
        </w:rPr>
      </w:pPr>
      <w:r w:rsidRPr="001E1B12">
        <w:rPr>
          <w:lang w:val="en-GB" w:eastAsia="zh-CN"/>
        </w:rPr>
        <w:t>The comb structure of SRS (Sounding Reference Signal) is a crucial uplink reference signal technology in 5G NR, which directly affects the accuracy of channel measurement and system capacity.</w:t>
      </w:r>
      <w:r w:rsidR="009F4A51">
        <w:rPr>
          <w:lang w:val="en-GB" w:eastAsia="zh-CN"/>
        </w:rPr>
        <w:t xml:space="preserve"> </w:t>
      </w:r>
    </w:p>
    <w:p w14:paraId="6C7B6906" w14:textId="1ACDD47C" w:rsidR="001749A3" w:rsidRPr="001749A3" w:rsidRDefault="001749A3" w:rsidP="001749A3">
      <w:pPr>
        <w:rPr>
          <w:lang w:val="en-GB" w:eastAsia="zh-CN"/>
        </w:rPr>
      </w:pPr>
      <w:r w:rsidRPr="001749A3">
        <w:rPr>
          <w:lang w:val="en-GB" w:eastAsia="zh-CN"/>
        </w:rPr>
        <w:t xml:space="preserve">Due to the strong learning ability of AI, it can successfully capture the correlations between frequencies, and thus is expected to achieve a more sparse comb configuration through AI. A larger Comb (such as Comb 12) implies: </w:t>
      </w:r>
    </w:p>
    <w:p w14:paraId="7DA977BA" w14:textId="71408CC0" w:rsidR="001749A3" w:rsidRDefault="001749A3" w:rsidP="001749A3">
      <w:pPr>
        <w:pStyle w:val="af4"/>
        <w:numPr>
          <w:ilvl w:val="0"/>
          <w:numId w:val="28"/>
        </w:numPr>
        <w:ind w:firstLineChars="0"/>
        <w:rPr>
          <w:lang w:val="en-GB" w:eastAsia="zh-CN"/>
        </w:rPr>
      </w:pPr>
      <w:r w:rsidRPr="001749A3">
        <w:rPr>
          <w:b/>
          <w:lang w:val="en-GB" w:eastAsia="zh-CN"/>
        </w:rPr>
        <w:t>L</w:t>
      </w:r>
      <w:r w:rsidRPr="001749A3">
        <w:rPr>
          <w:rFonts w:hint="eastAsia"/>
          <w:b/>
          <w:lang w:val="en-GB" w:eastAsia="zh-CN"/>
        </w:rPr>
        <w:t>ow</w:t>
      </w:r>
      <w:r w:rsidRPr="001749A3">
        <w:rPr>
          <w:b/>
          <w:lang w:val="en-GB" w:eastAsia="zh-CN"/>
        </w:rPr>
        <w:t xml:space="preserve"> </w:t>
      </w:r>
      <w:r w:rsidRPr="001749A3">
        <w:rPr>
          <w:rFonts w:hint="eastAsia"/>
          <w:b/>
          <w:lang w:val="en-GB" w:eastAsia="zh-CN"/>
        </w:rPr>
        <w:t>overhead</w:t>
      </w:r>
      <w:r w:rsidRPr="001749A3">
        <w:rPr>
          <w:b/>
          <w:lang w:val="en-GB" w:eastAsia="zh-CN"/>
        </w:rPr>
        <w:t xml:space="preserve"> </w:t>
      </w:r>
      <w:r w:rsidRPr="001749A3">
        <w:rPr>
          <w:rFonts w:hint="eastAsia"/>
          <w:b/>
          <w:lang w:val="en-GB" w:eastAsia="zh-CN"/>
        </w:rPr>
        <w:t>reduction</w:t>
      </w:r>
      <w:r>
        <w:rPr>
          <w:rFonts w:hint="eastAsia"/>
          <w:lang w:val="en-GB" w:eastAsia="zh-CN"/>
        </w:rPr>
        <w:t>：</w:t>
      </w:r>
      <w:r w:rsidRPr="001749A3">
        <w:rPr>
          <w:lang w:val="en-GB" w:eastAsia="zh-CN"/>
        </w:rPr>
        <w:t>The larger the value of Comb N is, the fewer the resources occupied by SRS in one RB will be. Therefore, for the UE, the transmission cost of SRS is reduced accordingly, and there will be more uplink resources available for uplink data transmission. This is extremely necessary for the limited upstream resources.</w:t>
      </w:r>
    </w:p>
    <w:p w14:paraId="38C58879" w14:textId="5AC926DD" w:rsidR="001749A3" w:rsidRPr="001749A3" w:rsidRDefault="001749A3" w:rsidP="001749A3">
      <w:pPr>
        <w:pStyle w:val="af4"/>
        <w:numPr>
          <w:ilvl w:val="0"/>
          <w:numId w:val="28"/>
        </w:numPr>
        <w:ind w:firstLineChars="0"/>
        <w:rPr>
          <w:lang w:val="en-GB" w:eastAsia="zh-CN"/>
        </w:rPr>
      </w:pPr>
      <w:r w:rsidRPr="001749A3">
        <w:rPr>
          <w:b/>
          <w:lang w:val="en-GB" w:eastAsia="zh-CN"/>
        </w:rPr>
        <w:t>Higher Reuse Capacity</w:t>
      </w:r>
      <w:r w:rsidRPr="001749A3">
        <w:rPr>
          <w:lang w:val="en-GB" w:eastAsia="zh-CN"/>
        </w:rPr>
        <w:t>: The Comb value N directly determines the maximum number of users (or antenna ports) that can be reused. In Massive MIMO (such as 128 antennas), ultra-dense cell, and massive IoT scenarios, the demand for SRS resources is huge. Comb 12 theoretically can increase the reuse capacity by 50% (compared to Comb 8).</w:t>
      </w:r>
    </w:p>
    <w:p w14:paraId="6F341A85" w14:textId="5CE00A3F" w:rsidR="001749A3" w:rsidRDefault="001749A3" w:rsidP="00602695">
      <w:pPr>
        <w:rPr>
          <w:lang w:val="en-GB" w:eastAsia="zh-CN"/>
        </w:rPr>
      </w:pPr>
      <w:r w:rsidRPr="001749A3">
        <w:rPr>
          <w:lang w:val="en-GB" w:eastAsia="zh-CN"/>
        </w:rPr>
        <w:t>To evaluate the predictive performance of AI, we conducted simulations on the more sparse comb</w:t>
      </w:r>
      <w:r>
        <w:rPr>
          <w:lang w:val="en-GB" w:eastAsia="zh-CN"/>
        </w:rPr>
        <w:t xml:space="preserve"> </w:t>
      </w:r>
      <w:r w:rsidRPr="001749A3">
        <w:rPr>
          <w:lang w:val="en-GB" w:eastAsia="zh-CN"/>
        </w:rPr>
        <w:t xml:space="preserve">SRS and used SGCS as the evaluation metric. </w:t>
      </w:r>
      <w:r w:rsidR="007E7B35">
        <w:rPr>
          <w:rFonts w:eastAsia="Times New Roman" w:hint="eastAsia"/>
          <w:lang w:eastAsia="zh-CN"/>
        </w:rPr>
        <w:t xml:space="preserve">Simulation parameters of LLS </w:t>
      </w:r>
      <w:r w:rsidR="00692336">
        <w:rPr>
          <w:rFonts w:eastAsia="Times New Roman"/>
          <w:lang w:eastAsia="zh-CN"/>
        </w:rPr>
        <w:t>is</w:t>
      </w:r>
      <w:r w:rsidR="007E7B35">
        <w:rPr>
          <w:rFonts w:eastAsia="Times New Roman" w:hint="eastAsia"/>
          <w:lang w:eastAsia="zh-CN"/>
        </w:rPr>
        <w:t xml:space="preserve"> provided in the </w:t>
      </w:r>
      <w:r w:rsidR="007E7B35">
        <w:rPr>
          <w:rFonts w:eastAsia="Times New Roman"/>
          <w:lang w:eastAsia="zh-CN"/>
        </w:rPr>
        <w:t>appendix</w:t>
      </w:r>
      <w:r w:rsidR="007E7B35">
        <w:rPr>
          <w:rFonts w:eastAsia="Times New Roman" w:hint="eastAsia"/>
          <w:lang w:eastAsia="zh-CN"/>
        </w:rPr>
        <w:t xml:space="preserve"> Table </w:t>
      </w:r>
      <w:r w:rsidR="009166CE">
        <w:rPr>
          <w:rFonts w:eastAsia="Times New Roman"/>
          <w:lang w:eastAsia="zh-CN"/>
        </w:rPr>
        <w:t>2.1</w:t>
      </w:r>
      <w:r w:rsidR="007E7B35">
        <w:rPr>
          <w:rFonts w:eastAsia="Times New Roman"/>
          <w:lang w:eastAsia="zh-CN"/>
        </w:rPr>
        <w:t>-</w:t>
      </w:r>
      <w:r w:rsidR="009166CE">
        <w:rPr>
          <w:rFonts w:eastAsia="Times New Roman"/>
          <w:lang w:eastAsia="zh-CN"/>
        </w:rPr>
        <w:t>4</w:t>
      </w:r>
      <w:r w:rsidR="007E7B35">
        <w:rPr>
          <w:rFonts w:eastAsia="Times New Roman" w:hint="eastAsia"/>
          <w:lang w:eastAsia="zh-CN"/>
        </w:rPr>
        <w:t>.</w:t>
      </w:r>
      <w:r w:rsidRPr="001749A3">
        <w:rPr>
          <w:lang w:val="en-GB" w:eastAsia="zh-CN"/>
        </w:rPr>
        <w:t>The simulation results are as follows:</w:t>
      </w:r>
    </w:p>
    <w:p w14:paraId="6EBF7A94" w14:textId="655941CF" w:rsidR="001749A3" w:rsidRDefault="001749A3" w:rsidP="001749A3">
      <w:pPr>
        <w:jc w:val="center"/>
        <w:rPr>
          <w:lang w:val="en-GB" w:eastAsia="zh-CN"/>
        </w:rPr>
      </w:pPr>
      <w:r>
        <w:rPr>
          <w:lang w:val="en-GB" w:eastAsia="zh-CN"/>
        </w:rPr>
        <w:t>T</w:t>
      </w:r>
      <w:r>
        <w:rPr>
          <w:rFonts w:hint="eastAsia"/>
          <w:lang w:val="en-GB" w:eastAsia="zh-CN"/>
        </w:rPr>
        <w:t>able</w:t>
      </w:r>
      <w:r>
        <w:rPr>
          <w:lang w:val="en-GB" w:eastAsia="zh-CN"/>
        </w:rPr>
        <w:t xml:space="preserve"> </w:t>
      </w:r>
      <w:r w:rsidR="007E7B35">
        <w:rPr>
          <w:lang w:val="en-GB" w:eastAsia="zh-CN"/>
        </w:rPr>
        <w:t>2.1-</w:t>
      </w:r>
      <w:r w:rsidR="00E37785">
        <w:rPr>
          <w:lang w:val="en-GB" w:eastAsia="zh-CN"/>
        </w:rPr>
        <w:t>4</w:t>
      </w:r>
      <w:r>
        <w:rPr>
          <w:lang w:val="en-GB" w:eastAsia="zh-CN"/>
        </w:rPr>
        <w:t xml:space="preserve">. </w:t>
      </w:r>
      <w:r w:rsidRPr="001749A3">
        <w:rPr>
          <w:lang w:val="en-GB" w:eastAsia="zh-CN"/>
        </w:rPr>
        <w:t xml:space="preserve">simulations </w:t>
      </w:r>
      <w:r>
        <w:rPr>
          <w:lang w:val="en-GB" w:eastAsia="zh-CN"/>
        </w:rPr>
        <w:t>results for</w:t>
      </w:r>
      <w:r w:rsidRPr="001749A3">
        <w:rPr>
          <w:lang w:val="en-GB" w:eastAsia="zh-CN"/>
        </w:rPr>
        <w:t xml:space="preserve"> sparse comb</w:t>
      </w:r>
      <w:r>
        <w:rPr>
          <w:lang w:val="en-GB" w:eastAsia="zh-CN"/>
        </w:rPr>
        <w:t xml:space="preserve"> </w:t>
      </w:r>
      <w:r w:rsidRPr="001749A3">
        <w:rPr>
          <w:lang w:val="en-GB" w:eastAsia="zh-CN"/>
        </w:rPr>
        <w:t>SRS</w:t>
      </w:r>
    </w:p>
    <w:tbl>
      <w:tblPr>
        <w:tblW w:w="0" w:type="auto"/>
        <w:jc w:val="center"/>
        <w:tblCellMar>
          <w:left w:w="0" w:type="dxa"/>
          <w:right w:w="0" w:type="dxa"/>
        </w:tblCellMar>
        <w:tblLook w:val="04A0" w:firstRow="1" w:lastRow="0" w:firstColumn="1" w:lastColumn="0" w:noHBand="0" w:noVBand="1"/>
      </w:tblPr>
      <w:tblGrid>
        <w:gridCol w:w="937"/>
        <w:gridCol w:w="2582"/>
        <w:gridCol w:w="2649"/>
      </w:tblGrid>
      <w:tr w:rsidR="001749A3" w14:paraId="11973E3F" w14:textId="77777777" w:rsidTr="008D709E">
        <w:trPr>
          <w:trHeight w:val="257"/>
          <w:jc w:val="center"/>
        </w:trPr>
        <w:tc>
          <w:tcPr>
            <w:tcW w:w="9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13B3DA" w14:textId="77777777" w:rsidR="001749A3" w:rsidRDefault="001749A3" w:rsidP="001749A3">
            <w:pPr>
              <w:rPr>
                <w:b/>
                <w:bCs/>
                <w:lang w:eastAsia="zh-CN"/>
              </w:rPr>
            </w:pPr>
            <w:r>
              <w:rPr>
                <w:rFonts w:hint="eastAsia"/>
                <w:b/>
                <w:bCs/>
              </w:rPr>
              <w:t>Scheme</w:t>
            </w:r>
          </w:p>
        </w:tc>
        <w:tc>
          <w:tcPr>
            <w:tcW w:w="258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452F" w14:textId="1CE2B171" w:rsidR="001749A3" w:rsidRPr="001749A3" w:rsidRDefault="001749A3" w:rsidP="001749A3">
            <w:pPr>
              <w:jc w:val="center"/>
              <w:rPr>
                <w:rFonts w:ascii="等线" w:hAnsi="等线" w:cs="宋体"/>
                <w:sz w:val="21"/>
                <w:szCs w:val="21"/>
              </w:rPr>
            </w:pPr>
            <w:r>
              <w:rPr>
                <w:rFonts w:hint="eastAsia"/>
              </w:rPr>
              <w:t>Comb-8</w:t>
            </w:r>
          </w:p>
        </w:tc>
        <w:tc>
          <w:tcPr>
            <w:tcW w:w="26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55A492" w14:textId="3CF52E0D" w:rsidR="001749A3" w:rsidRDefault="001749A3" w:rsidP="001749A3">
            <w:pPr>
              <w:jc w:val="center"/>
            </w:pPr>
            <w:r>
              <w:rPr>
                <w:rFonts w:hint="eastAsia"/>
              </w:rPr>
              <w:t>Comb-12</w:t>
            </w:r>
          </w:p>
        </w:tc>
      </w:tr>
      <w:tr w:rsidR="001749A3" w14:paraId="27E67BD7" w14:textId="77777777" w:rsidTr="008D709E">
        <w:trPr>
          <w:trHeight w:val="78"/>
          <w:jc w:val="center"/>
        </w:trPr>
        <w:tc>
          <w:tcPr>
            <w:tcW w:w="9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3BBC1E" w14:textId="77777777" w:rsidR="001749A3" w:rsidRDefault="001749A3" w:rsidP="001749A3">
            <w:pPr>
              <w:rPr>
                <w:b/>
                <w:bCs/>
              </w:rPr>
            </w:pPr>
            <w:r>
              <w:rPr>
                <w:rFonts w:hint="eastAsia"/>
                <w:b/>
                <w:bCs/>
              </w:rPr>
              <w:t>SGCS</w:t>
            </w:r>
          </w:p>
        </w:tc>
        <w:tc>
          <w:tcPr>
            <w:tcW w:w="2582" w:type="dxa"/>
            <w:tcBorders>
              <w:top w:val="nil"/>
              <w:left w:val="nil"/>
              <w:bottom w:val="single" w:sz="8" w:space="0" w:color="auto"/>
              <w:right w:val="single" w:sz="8" w:space="0" w:color="auto"/>
            </w:tcBorders>
            <w:tcMar>
              <w:top w:w="0" w:type="dxa"/>
              <w:left w:w="108" w:type="dxa"/>
              <w:bottom w:w="0" w:type="dxa"/>
              <w:right w:w="108" w:type="dxa"/>
            </w:tcMar>
            <w:hideMark/>
          </w:tcPr>
          <w:p w14:paraId="78ACC4CE" w14:textId="77777777" w:rsidR="001749A3" w:rsidRDefault="001749A3" w:rsidP="001749A3">
            <w:pPr>
              <w:jc w:val="center"/>
            </w:pPr>
            <w:r>
              <w:rPr>
                <w:rFonts w:hint="eastAsia"/>
              </w:rPr>
              <w:t>0.9864</w:t>
            </w:r>
          </w:p>
        </w:tc>
        <w:tc>
          <w:tcPr>
            <w:tcW w:w="2649" w:type="dxa"/>
            <w:tcBorders>
              <w:top w:val="nil"/>
              <w:left w:val="nil"/>
              <w:bottom w:val="single" w:sz="8" w:space="0" w:color="auto"/>
              <w:right w:val="single" w:sz="8" w:space="0" w:color="auto"/>
            </w:tcBorders>
            <w:tcMar>
              <w:top w:w="0" w:type="dxa"/>
              <w:left w:w="108" w:type="dxa"/>
              <w:bottom w:w="0" w:type="dxa"/>
              <w:right w:w="108" w:type="dxa"/>
            </w:tcMar>
          </w:tcPr>
          <w:p w14:paraId="02C0576C" w14:textId="4BA3F5B4" w:rsidR="001749A3" w:rsidRDefault="001749A3" w:rsidP="001749A3">
            <w:pPr>
              <w:jc w:val="center"/>
            </w:pPr>
            <w:r>
              <w:rPr>
                <w:rFonts w:hint="eastAsia"/>
              </w:rPr>
              <w:t>0.9853</w:t>
            </w:r>
          </w:p>
        </w:tc>
      </w:tr>
    </w:tbl>
    <w:p w14:paraId="334143D7" w14:textId="28D553D5" w:rsidR="001749A3" w:rsidRPr="00602695" w:rsidRDefault="008D709E" w:rsidP="00602695">
      <w:pPr>
        <w:rPr>
          <w:lang w:val="en-GB" w:eastAsia="zh-CN"/>
        </w:rPr>
      </w:pPr>
      <w:r w:rsidRPr="008D709E">
        <w:rPr>
          <w:lang w:val="en-GB" w:eastAsia="zh-CN"/>
        </w:rPr>
        <w:t>From the simulation results, it can be seen that both comb-8 and comb-12 can achieve satisfactory simulation results (with SGCS &gt; 0.98) for AI. Therefore, it is feasible to use AI to implement a more sparse SRS comb.</w:t>
      </w:r>
    </w:p>
    <w:p w14:paraId="45EADB10" w14:textId="7F5FFAF8" w:rsidR="001749A3" w:rsidRDefault="001749A3" w:rsidP="001749A3">
      <w:pPr>
        <w:rPr>
          <w:b/>
          <w:i/>
          <w:lang w:eastAsia="zh-CN"/>
        </w:rPr>
      </w:pPr>
      <w:r w:rsidRPr="009943D1">
        <w:rPr>
          <w:b/>
          <w:i/>
          <w:lang w:eastAsia="zh-CN"/>
        </w:rPr>
        <w:t>P</w:t>
      </w:r>
      <w:r w:rsidRPr="009943D1">
        <w:rPr>
          <w:rFonts w:hint="eastAsia"/>
          <w:b/>
          <w:i/>
          <w:lang w:eastAsia="zh-CN"/>
        </w:rPr>
        <w:t>roposal</w:t>
      </w:r>
      <w:r>
        <w:rPr>
          <w:b/>
          <w:i/>
          <w:lang w:eastAsia="zh-CN"/>
        </w:rPr>
        <w:t xml:space="preserve"> </w:t>
      </w:r>
      <w:r w:rsidR="009F4A51">
        <w:rPr>
          <w:b/>
          <w:i/>
          <w:lang w:eastAsia="zh-CN"/>
        </w:rPr>
        <w:t>4</w:t>
      </w:r>
      <w:r w:rsidRPr="009943D1">
        <w:rPr>
          <w:rFonts w:hint="eastAsia"/>
          <w:b/>
          <w:i/>
          <w:lang w:eastAsia="zh-CN"/>
        </w:rPr>
        <w:t>:</w:t>
      </w:r>
      <w:r>
        <w:rPr>
          <w:b/>
          <w:i/>
          <w:lang w:eastAsia="zh-CN"/>
        </w:rPr>
        <w:t xml:space="preserve"> </w:t>
      </w:r>
      <w:r>
        <w:rPr>
          <w:rFonts w:hint="eastAsia"/>
          <w:b/>
          <w:i/>
          <w:lang w:eastAsia="zh-CN"/>
        </w:rPr>
        <w:t>In 6GR day 1 AI, p</w:t>
      </w:r>
      <w:r w:rsidRPr="00706ACC">
        <w:rPr>
          <w:b/>
          <w:i/>
          <w:lang w:eastAsia="zh-CN"/>
        </w:rPr>
        <w:t xml:space="preserve">rioritizing </w:t>
      </w:r>
      <w:r>
        <w:rPr>
          <w:rFonts w:hint="eastAsia"/>
          <w:b/>
          <w:i/>
          <w:lang w:eastAsia="zh-CN"/>
        </w:rPr>
        <w:t>SRS</w:t>
      </w:r>
      <w:r w:rsidRPr="00706ACC">
        <w:rPr>
          <w:b/>
          <w:i/>
          <w:lang w:eastAsia="zh-CN"/>
        </w:rPr>
        <w:t xml:space="preserve"> overhead reduction for </w:t>
      </w:r>
      <w:r>
        <w:rPr>
          <w:rFonts w:hint="eastAsia"/>
          <w:b/>
          <w:i/>
          <w:lang w:eastAsia="zh-CN"/>
        </w:rPr>
        <w:t xml:space="preserve">the following subcases: </w:t>
      </w:r>
    </w:p>
    <w:p w14:paraId="5DE2DF22" w14:textId="77777777" w:rsidR="001749A3" w:rsidRDefault="001749A3" w:rsidP="001749A3">
      <w:pPr>
        <w:pStyle w:val="af4"/>
        <w:numPr>
          <w:ilvl w:val="0"/>
          <w:numId w:val="20"/>
        </w:numPr>
        <w:ind w:firstLineChars="0"/>
        <w:rPr>
          <w:b/>
          <w:i/>
          <w:lang w:eastAsia="zh-CN"/>
        </w:rPr>
      </w:pPr>
      <w:r>
        <w:rPr>
          <w:b/>
          <w:i/>
          <w:lang w:eastAsia="zh-CN"/>
        </w:rPr>
        <w:t xml:space="preserve">SRS overhead reduction for </w:t>
      </w:r>
      <w:r w:rsidRPr="00D5415C">
        <w:rPr>
          <w:b/>
          <w:i/>
          <w:lang w:eastAsia="zh-CN"/>
        </w:rPr>
        <w:t>downlink channel information</w:t>
      </w:r>
      <w:r>
        <w:rPr>
          <w:b/>
          <w:i/>
          <w:lang w:eastAsia="zh-CN"/>
        </w:rPr>
        <w:t xml:space="preserve"> </w:t>
      </w:r>
      <w:r w:rsidRPr="00D5415C">
        <w:rPr>
          <w:b/>
          <w:i/>
          <w:lang w:eastAsia="zh-CN"/>
        </w:rPr>
        <w:t>acquisition</w:t>
      </w:r>
    </w:p>
    <w:p w14:paraId="639711E3" w14:textId="4ADDE886" w:rsidR="001749A3" w:rsidRDefault="001749A3" w:rsidP="001749A3">
      <w:pPr>
        <w:pStyle w:val="af4"/>
        <w:numPr>
          <w:ilvl w:val="0"/>
          <w:numId w:val="20"/>
        </w:numPr>
        <w:ind w:firstLineChars="0"/>
        <w:rPr>
          <w:b/>
          <w:i/>
          <w:lang w:eastAsia="zh-CN"/>
        </w:rPr>
      </w:pPr>
      <w:r>
        <w:rPr>
          <w:b/>
          <w:i/>
          <w:lang w:eastAsia="zh-CN"/>
        </w:rPr>
        <w:t>SRS overhead reduction for frequency hopping</w:t>
      </w:r>
    </w:p>
    <w:p w14:paraId="73ACA21F" w14:textId="1352F791" w:rsidR="00847A6B" w:rsidRDefault="008D709E" w:rsidP="00602695">
      <w:pPr>
        <w:pStyle w:val="af4"/>
        <w:numPr>
          <w:ilvl w:val="0"/>
          <w:numId w:val="20"/>
        </w:numPr>
        <w:ind w:firstLineChars="0"/>
        <w:rPr>
          <w:b/>
          <w:i/>
          <w:lang w:eastAsia="zh-CN"/>
        </w:rPr>
      </w:pPr>
      <w:r>
        <w:rPr>
          <w:b/>
          <w:i/>
          <w:lang w:eastAsia="zh-CN"/>
        </w:rPr>
        <w:t>SRS overhead reduction for more spare comb</w:t>
      </w:r>
    </w:p>
    <w:p w14:paraId="69814506" w14:textId="77777777" w:rsidR="00054211" w:rsidRPr="00054211" w:rsidRDefault="00054211" w:rsidP="00054211">
      <w:pPr>
        <w:rPr>
          <w:lang w:eastAsia="zh-CN"/>
        </w:rPr>
      </w:pPr>
      <w:r w:rsidRPr="00054211">
        <w:rPr>
          <w:lang w:eastAsia="zh-CN"/>
        </w:rPr>
        <w:t xml:space="preserve">Regarding the issue of the AI SRS should be discussed in which agenda. First of all, fundamentally speaking, the design of SRS was originally intended to serve MIMO systems. SRS is the core means of obtaining uplink CSI, and its quality directly determines the performance of key technologies such as precoding and beamforming in large-scale MIMO. Therefore, the design of SRS itself falls within the research scope of MIMO. As one of its evolution directions, "low overhead SRS design" aims to solve the bottleneck problem of excessive pilot overhead of traditional SRS in Massive MIMO scenarios. This is undoubtedly a core challenge that must be overcome in the development of MIMO technology and should be classified under the research sequence of MIMO. </w:t>
      </w:r>
    </w:p>
    <w:p w14:paraId="1F41D870" w14:textId="77777777" w:rsidR="00054211" w:rsidRPr="00054211" w:rsidRDefault="00054211" w:rsidP="00054211">
      <w:pPr>
        <w:rPr>
          <w:lang w:eastAsia="zh-CN"/>
        </w:rPr>
      </w:pPr>
      <w:r w:rsidRPr="00054211">
        <w:rPr>
          <w:lang w:eastAsia="zh-CN"/>
        </w:rPr>
        <w:t xml:space="preserve">Secondly, the ultimate goal of AI-based low-overhead SRS design is to optimize the system performance of MIMO. Neural network is used to predict channels to reduce the transmission resource of SRS, the evaluation criteria is closely dependent on their performance gains in aspects such as MIMO downlink transmission rate, spectral efficiency, and multi-user interference suppression. Without the framework of MIMO systems, the research on this topic will lose clear performance benchmarks and application scenarios. </w:t>
      </w:r>
    </w:p>
    <w:p w14:paraId="70F0336A" w14:textId="74C13B18" w:rsidR="009F4A51" w:rsidRDefault="00054211" w:rsidP="00054211">
      <w:pPr>
        <w:rPr>
          <w:lang w:eastAsia="zh-CN"/>
        </w:rPr>
      </w:pPr>
      <w:r w:rsidRPr="00054211">
        <w:rPr>
          <w:lang w:eastAsia="zh-CN"/>
        </w:rPr>
        <w:t>To sum up, this topic should be discussed in MIMO agenda.</w:t>
      </w:r>
    </w:p>
    <w:p w14:paraId="3405012E" w14:textId="1EB5DEC9" w:rsidR="00054211" w:rsidRPr="00054211" w:rsidRDefault="00054211" w:rsidP="00054211">
      <w:pPr>
        <w:rPr>
          <w:rFonts w:hint="eastAsia"/>
          <w:b/>
          <w:i/>
          <w:lang w:eastAsia="zh-CN"/>
        </w:rPr>
      </w:pPr>
      <w:r w:rsidRPr="000A36DD">
        <w:rPr>
          <w:b/>
          <w:i/>
          <w:lang w:eastAsia="zh-CN"/>
        </w:rPr>
        <w:t>Proposal</w:t>
      </w:r>
      <w:r>
        <w:rPr>
          <w:b/>
          <w:i/>
          <w:lang w:eastAsia="zh-CN"/>
        </w:rPr>
        <w:t xml:space="preserve"> </w:t>
      </w:r>
      <w:r>
        <w:rPr>
          <w:b/>
          <w:i/>
          <w:lang w:eastAsia="zh-CN"/>
        </w:rPr>
        <w:t>5</w:t>
      </w:r>
      <w:r w:rsidRPr="000A36DD">
        <w:rPr>
          <w:b/>
          <w:i/>
          <w:lang w:eastAsia="zh-CN"/>
        </w:rPr>
        <w:t xml:space="preserve">: </w:t>
      </w:r>
      <w:r>
        <w:rPr>
          <w:b/>
          <w:i/>
          <w:lang w:eastAsia="zh-CN"/>
        </w:rPr>
        <w:t>SRS</w:t>
      </w:r>
      <w:r w:rsidRPr="000A36DD">
        <w:rPr>
          <w:b/>
          <w:i/>
          <w:lang w:eastAsia="zh-CN"/>
        </w:rPr>
        <w:t xml:space="preserve"> overhead reduction should be studied under MIMO agenda item, with the starting time determined by the MIMO agenda item.</w:t>
      </w:r>
    </w:p>
    <w:p w14:paraId="26B518AB" w14:textId="6CE7B887" w:rsidR="009F4A51" w:rsidRPr="0000372D" w:rsidRDefault="009F4A51" w:rsidP="009F4A51">
      <w:pPr>
        <w:rPr>
          <w:lang w:eastAsia="zh-CN"/>
        </w:rPr>
      </w:pPr>
      <w:r w:rsidRPr="000A36DD">
        <w:rPr>
          <w:lang w:eastAsia="zh-CN"/>
        </w:rPr>
        <w:t xml:space="preserve">For the </w:t>
      </w:r>
      <w:r>
        <w:rPr>
          <w:rFonts w:hint="eastAsia"/>
          <w:lang w:eastAsia="zh-CN"/>
        </w:rPr>
        <w:t>above</w:t>
      </w:r>
      <w:r w:rsidRPr="000A36DD">
        <w:rPr>
          <w:lang w:eastAsia="zh-CN"/>
        </w:rPr>
        <w:t xml:space="preserve"> use case</w:t>
      </w:r>
      <w:r>
        <w:rPr>
          <w:rFonts w:hint="eastAsia"/>
          <w:lang w:eastAsia="zh-CN"/>
        </w:rPr>
        <w:t>s</w:t>
      </w:r>
      <w:r w:rsidRPr="000A36DD">
        <w:rPr>
          <w:lang w:eastAsia="zh-CN"/>
        </w:rPr>
        <w:t xml:space="preserve">, generalization performance should be evaluated across below key dimensions: (1) </w:t>
      </w:r>
      <w:bookmarkStart w:id="4" w:name="OLE_LINK5"/>
      <w:bookmarkStart w:id="5" w:name="OLE_LINK4"/>
      <w:r w:rsidRPr="000A36DD">
        <w:rPr>
          <w:lang w:eastAsia="zh-CN"/>
        </w:rPr>
        <w:t>Scenario generalization</w:t>
      </w:r>
      <w:bookmarkEnd w:id="4"/>
      <w:bookmarkEnd w:id="5"/>
      <w:r w:rsidRPr="000A36DD">
        <w:rPr>
          <w:lang w:eastAsia="zh-CN"/>
        </w:rPr>
        <w:t xml:space="preserve"> across different deployment environments (e.g., UMa, UMi, indoor) and UE distributions; (2) Mobility robustness under varying UE speeds (e.g., 3 km/h to 1</w:t>
      </w:r>
      <w:r w:rsidR="00BF566E">
        <w:rPr>
          <w:lang w:eastAsia="zh-CN"/>
        </w:rPr>
        <w:t xml:space="preserve">20 km/h) and Doppler conditions; </w:t>
      </w:r>
      <w:r w:rsidRPr="000A36DD">
        <w:rPr>
          <w:lang w:eastAsia="zh-CN"/>
        </w:rPr>
        <w:t>(3) Adaptability to varying CSI-RS configuration and resource densities.</w:t>
      </w:r>
    </w:p>
    <w:p w14:paraId="0C80142E" w14:textId="5275019D" w:rsidR="009F4A51" w:rsidRPr="0000372D" w:rsidRDefault="009F4A51" w:rsidP="009F4A51">
      <w:pPr>
        <w:rPr>
          <w:b/>
          <w:i/>
          <w:lang w:eastAsia="zh-CN"/>
        </w:rPr>
      </w:pPr>
      <w:r w:rsidRPr="0000372D">
        <w:rPr>
          <w:b/>
          <w:i/>
          <w:lang w:eastAsia="zh-CN"/>
        </w:rPr>
        <w:t>Proposal</w:t>
      </w:r>
      <w:r>
        <w:rPr>
          <w:b/>
          <w:i/>
          <w:lang w:eastAsia="zh-CN"/>
        </w:rPr>
        <w:t xml:space="preserve"> </w:t>
      </w:r>
      <w:r>
        <w:rPr>
          <w:b/>
          <w:i/>
          <w:lang w:eastAsia="zh-CN"/>
        </w:rPr>
        <w:t>6</w:t>
      </w:r>
      <w:r w:rsidRPr="0000372D">
        <w:rPr>
          <w:b/>
          <w:i/>
          <w:lang w:eastAsia="zh-CN"/>
        </w:rPr>
        <w:t>: Generalization performance shall be extensively evaluated across diverse dimensions, e.g., deployment scenario, mobility, various configuration.</w:t>
      </w:r>
    </w:p>
    <w:p w14:paraId="2892DF73" w14:textId="77777777" w:rsidR="009F4A51" w:rsidRPr="000A36DD" w:rsidRDefault="009F4A51" w:rsidP="009F4A51">
      <w:pPr>
        <w:pStyle w:val="af4"/>
        <w:numPr>
          <w:ilvl w:val="0"/>
          <w:numId w:val="39"/>
        </w:numPr>
        <w:autoSpaceDE/>
        <w:autoSpaceDN/>
        <w:adjustRightInd/>
        <w:snapToGrid/>
        <w:ind w:firstLineChars="0"/>
        <w:rPr>
          <w:b/>
          <w:i/>
          <w:lang w:eastAsia="zh-CN"/>
        </w:rPr>
      </w:pPr>
      <w:r w:rsidRPr="000A36DD">
        <w:rPr>
          <w:b/>
          <w:i/>
          <w:lang w:eastAsia="zh-CN"/>
        </w:rPr>
        <w:t>Specified dimensions can be determined per sub case.</w:t>
      </w:r>
    </w:p>
    <w:p w14:paraId="242B2848" w14:textId="03E7D18B" w:rsidR="009F4A51" w:rsidRPr="009F4A51" w:rsidRDefault="009F4A51" w:rsidP="00054211">
      <w:pPr>
        <w:rPr>
          <w:rFonts w:hint="eastAsia"/>
          <w:lang w:eastAsia="zh-CN"/>
        </w:rPr>
      </w:pPr>
    </w:p>
    <w:p w14:paraId="1A6D7621" w14:textId="498FAE21" w:rsidR="00157662" w:rsidRDefault="00157662" w:rsidP="001B0D57">
      <w:pPr>
        <w:pStyle w:val="2"/>
        <w:rPr>
          <w:lang w:eastAsia="zh-CN"/>
        </w:rPr>
      </w:pPr>
      <w:r>
        <w:t>AI/ML for B</w:t>
      </w:r>
      <w:r w:rsidRPr="008C3753">
        <w:t>eam</w:t>
      </w:r>
      <w:r>
        <w:t xml:space="preserve"> management </w:t>
      </w:r>
      <w:r>
        <w:rPr>
          <w:rFonts w:hint="eastAsia"/>
          <w:lang w:eastAsia="zh-CN"/>
        </w:rPr>
        <w:t>extension</w:t>
      </w:r>
    </w:p>
    <w:p w14:paraId="07D457CE" w14:textId="599157F0" w:rsidR="00157662" w:rsidRPr="008C3753" w:rsidRDefault="00157662" w:rsidP="00157662">
      <w:pPr>
        <w:pStyle w:val="3"/>
      </w:pPr>
      <w:r w:rsidRPr="00157662">
        <w:t>UE initiated beam reporting for AI based beam management</w:t>
      </w:r>
    </w:p>
    <w:p w14:paraId="2100554F" w14:textId="77777777" w:rsidR="00157662" w:rsidRDefault="00157662" w:rsidP="00157662">
      <w:pPr>
        <w:rPr>
          <w:lang w:eastAsia="zh-CN"/>
        </w:rPr>
      </w:pPr>
      <w:r>
        <w:rPr>
          <w:lang w:eastAsia="zh-CN"/>
        </w:rPr>
        <w:t xml:space="preserve">Regarding the application of AI in the UE Initial Report process, its core value lies in leveraging the predictive capabilities of AI to optimize the performance of UE's proactive reporting. The main application directions focus on two aspects: </w:t>
      </w:r>
    </w:p>
    <w:p w14:paraId="24D5858D" w14:textId="77777777" w:rsidR="00157662" w:rsidRDefault="00157662" w:rsidP="00157662">
      <w:pPr>
        <w:pStyle w:val="af4"/>
        <w:numPr>
          <w:ilvl w:val="0"/>
          <w:numId w:val="19"/>
        </w:numPr>
        <w:ind w:firstLineChars="0"/>
        <w:rPr>
          <w:lang w:eastAsia="zh-CN"/>
        </w:rPr>
      </w:pPr>
      <w:r>
        <w:rPr>
          <w:lang w:eastAsia="zh-CN"/>
        </w:rPr>
        <w:t>Event Prediction: AI models (such as time series models based on LSTM or Transformer) can learn UE channel information, historical measurement data, and environmental characteristics, and predict the likelihood of specific events (such as Event 1, 2, 7) satisfying specific signal strength or quality conditions. This enables UE or gNB to prepare resources or trigger actions in advance.</w:t>
      </w:r>
    </w:p>
    <w:p w14:paraId="2E714180" w14:textId="77777777" w:rsidR="00157662" w:rsidRDefault="00157662" w:rsidP="00157662">
      <w:pPr>
        <w:pStyle w:val="af4"/>
        <w:numPr>
          <w:ilvl w:val="0"/>
          <w:numId w:val="19"/>
        </w:numPr>
        <w:ind w:firstLineChars="0"/>
        <w:rPr>
          <w:lang w:eastAsia="zh-CN"/>
        </w:rPr>
      </w:pPr>
      <w:r>
        <w:rPr>
          <w:lang w:eastAsia="zh-CN"/>
        </w:rPr>
        <w:t>Beam Prediction: UEs need to measure and report candidate beam information. AI can utilize UE location information (if available), historical beam information, etc., to predict the most likely selected optimal beam or a small subset of the optimal beams.</w:t>
      </w:r>
    </w:p>
    <w:p w14:paraId="3C92A008" w14:textId="331514A0" w:rsidR="00157662" w:rsidRDefault="00157662" w:rsidP="00157662">
      <w:pPr>
        <w:rPr>
          <w:lang w:eastAsia="zh-CN"/>
        </w:rPr>
      </w:pPr>
      <w:r>
        <w:rPr>
          <w:lang w:eastAsia="zh-CN"/>
        </w:rPr>
        <w:t xml:space="preserve">The core capabilities of AI for "beam prediction" and "event prediction" (model architecture, input features, training and inference framework) are essentially universal and are not strongly bound to specific signaling reporting processes (such as UE Initial Report). In 5G R19 and subsequent versions, standardization work has already been or will be carried out regarding the lifecycle management (training, inference, update) of AI/ML models, data collection and reporting, and model transmission. These basic frameworks and interfaces are cross-case. </w:t>
      </w:r>
      <w:r w:rsidRPr="00157662">
        <w:rPr>
          <w:lang w:eastAsia="zh-CN"/>
        </w:rPr>
        <w:t>6G can fully reuse and develop these AI/ML basic frameworks established in 5G, thereby reducing the introduction of new standardization impacts.</w:t>
      </w:r>
      <w:r w:rsidRPr="000576B5">
        <w:rPr>
          <w:lang w:eastAsia="zh-CN"/>
        </w:rPr>
        <w:t xml:space="preserve"> </w:t>
      </w:r>
    </w:p>
    <w:p w14:paraId="4AC501C9" w14:textId="6AC3D1DC" w:rsidR="00157662" w:rsidRDefault="00157662" w:rsidP="00157662">
      <w:pPr>
        <w:rPr>
          <w:lang w:eastAsia="zh-CN"/>
        </w:rPr>
      </w:pPr>
      <w:r w:rsidRPr="00157662">
        <w:rPr>
          <w:lang w:eastAsia="zh-CN"/>
        </w:rPr>
        <w:t xml:space="preserve">For the two prediction types of </w:t>
      </w:r>
      <w:r>
        <w:rPr>
          <w:rFonts w:hint="eastAsia"/>
          <w:lang w:eastAsia="zh-CN"/>
        </w:rPr>
        <w:t>event</w:t>
      </w:r>
      <w:r w:rsidRPr="00157662">
        <w:rPr>
          <w:lang w:eastAsia="zh-CN"/>
        </w:rPr>
        <w:t xml:space="preserve"> and beam</w:t>
      </w:r>
      <w:r>
        <w:rPr>
          <w:lang w:eastAsia="zh-CN"/>
        </w:rPr>
        <w:t xml:space="preserve"> </w:t>
      </w:r>
      <w:r>
        <w:rPr>
          <w:rFonts w:hint="eastAsia"/>
          <w:lang w:eastAsia="zh-CN"/>
        </w:rPr>
        <w:t>prediction</w:t>
      </w:r>
      <w:r w:rsidRPr="00157662">
        <w:rPr>
          <w:lang w:eastAsia="zh-CN"/>
        </w:rPr>
        <w:t>, given that there is already relatively mature standardized experience in beam management in 5GA, we recommend prioritizing the beam prediction work for the initial access on 6G day1.</w:t>
      </w:r>
    </w:p>
    <w:p w14:paraId="7556D66F" w14:textId="64996F5B" w:rsidR="00A973E8" w:rsidRPr="000576B5" w:rsidRDefault="00A973E8" w:rsidP="00157662">
      <w:pPr>
        <w:rPr>
          <w:lang w:eastAsia="zh-CN"/>
        </w:rPr>
      </w:pPr>
      <w:r w:rsidRPr="00A973E8">
        <w:rPr>
          <w:lang w:eastAsia="zh-CN"/>
        </w:rPr>
        <w:t xml:space="preserve">For the current initial access process, the UE can only provide feedback by measuring the actual sent SSB and selecting the optimal beam from it. For this, spatial beam prediction can be used to predict the quality of unmeasured beams or </w:t>
      </w:r>
      <w:r>
        <w:rPr>
          <w:rFonts w:hint="eastAsia"/>
          <w:lang w:eastAsia="zh-CN"/>
        </w:rPr>
        <w:t>refined</w:t>
      </w:r>
      <w:r w:rsidRPr="00A973E8">
        <w:rPr>
          <w:lang w:eastAsia="zh-CN"/>
        </w:rPr>
        <w:t xml:space="preserve"> beams, thereby finding better beams to complete the subsequent access process.</w:t>
      </w:r>
    </w:p>
    <w:p w14:paraId="31DE88FE" w14:textId="7501881F" w:rsidR="00157662" w:rsidRPr="000576B5" w:rsidRDefault="00157662" w:rsidP="00157662">
      <w:pPr>
        <w:rPr>
          <w:lang w:eastAsia="zh-CN"/>
        </w:rPr>
      </w:pPr>
      <w:r>
        <w:rPr>
          <w:rFonts w:hint="eastAsia"/>
          <w:b/>
          <w:i/>
          <w:lang w:eastAsia="zh-CN"/>
        </w:rPr>
        <w:t>Proposal</w:t>
      </w:r>
      <w:r>
        <w:rPr>
          <w:b/>
          <w:i/>
          <w:lang w:eastAsia="zh-CN"/>
        </w:rPr>
        <w:t xml:space="preserve"> </w:t>
      </w:r>
      <w:r w:rsidR="0000068D">
        <w:rPr>
          <w:b/>
          <w:i/>
          <w:lang w:eastAsia="zh-CN"/>
        </w:rPr>
        <w:t>5</w:t>
      </w:r>
      <w:r w:rsidRPr="00B410D6">
        <w:rPr>
          <w:b/>
          <w:i/>
          <w:lang w:eastAsia="zh-CN"/>
        </w:rPr>
        <w:t xml:space="preserve">: </w:t>
      </w:r>
      <w:r>
        <w:rPr>
          <w:b/>
          <w:i/>
          <w:lang w:eastAsia="zh-CN"/>
        </w:rPr>
        <w:t>I</w:t>
      </w:r>
      <w:r w:rsidRPr="000576B5">
        <w:rPr>
          <w:b/>
          <w:i/>
          <w:lang w:eastAsia="zh-CN"/>
        </w:rPr>
        <w:t>t is recommended to introduce the</w:t>
      </w:r>
      <w:r>
        <w:rPr>
          <w:b/>
          <w:i/>
          <w:lang w:eastAsia="zh-CN"/>
        </w:rPr>
        <w:t xml:space="preserve"> </w:t>
      </w:r>
      <w:r w:rsidR="00A973E8">
        <w:rPr>
          <w:rFonts w:hint="eastAsia"/>
          <w:b/>
          <w:i/>
          <w:lang w:eastAsia="zh-CN"/>
        </w:rPr>
        <w:t>spatial</w:t>
      </w:r>
      <w:r w:rsidR="00A973E8">
        <w:rPr>
          <w:b/>
          <w:i/>
          <w:lang w:eastAsia="zh-CN"/>
        </w:rPr>
        <w:t xml:space="preserve"> </w:t>
      </w:r>
      <w:r>
        <w:rPr>
          <w:rFonts w:hint="eastAsia"/>
          <w:b/>
          <w:i/>
          <w:lang w:eastAsia="zh-CN"/>
        </w:rPr>
        <w:t>b</w:t>
      </w:r>
      <w:r w:rsidRPr="00157662">
        <w:rPr>
          <w:b/>
          <w:i/>
          <w:lang w:eastAsia="zh-CN"/>
        </w:rPr>
        <w:t>eam prediction for initial access</w:t>
      </w:r>
      <w:r w:rsidRPr="000576B5">
        <w:rPr>
          <w:b/>
          <w:i/>
          <w:lang w:eastAsia="zh-CN"/>
        </w:rPr>
        <w:t xml:space="preserve"> </w:t>
      </w:r>
      <w:r>
        <w:rPr>
          <w:b/>
          <w:i/>
          <w:lang w:eastAsia="zh-CN"/>
        </w:rPr>
        <w:t>in 6G</w:t>
      </w:r>
      <w:r>
        <w:rPr>
          <w:rFonts w:hint="eastAsia"/>
          <w:b/>
          <w:i/>
          <w:lang w:eastAsia="zh-CN"/>
        </w:rPr>
        <w:t>R day 1</w:t>
      </w:r>
      <w:r>
        <w:rPr>
          <w:b/>
          <w:i/>
          <w:lang w:eastAsia="zh-CN"/>
        </w:rPr>
        <w:t>.</w:t>
      </w:r>
    </w:p>
    <w:tbl>
      <w:tblPr>
        <w:tblStyle w:val="af"/>
        <w:tblW w:w="9360" w:type="dxa"/>
        <w:tblInd w:w="-5" w:type="dxa"/>
        <w:tblLook w:val="04A0" w:firstRow="1" w:lastRow="0" w:firstColumn="1" w:lastColumn="0" w:noHBand="0" w:noVBand="1"/>
      </w:tblPr>
      <w:tblGrid>
        <w:gridCol w:w="2970"/>
        <w:gridCol w:w="6390"/>
      </w:tblGrid>
      <w:tr w:rsidR="00C14AC8" w:rsidRPr="00CE6645" w14:paraId="3F928568" w14:textId="77777777" w:rsidTr="005828B6">
        <w:trPr>
          <w:trHeight w:val="260"/>
        </w:trPr>
        <w:tc>
          <w:tcPr>
            <w:tcW w:w="2970" w:type="dxa"/>
          </w:tcPr>
          <w:p w14:paraId="2AC5D08A" w14:textId="77777777" w:rsidR="00C14AC8" w:rsidRPr="00CE6645" w:rsidRDefault="00C14AC8" w:rsidP="005828B6">
            <w:pPr>
              <w:rPr>
                <w:b/>
                <w:bCs/>
              </w:rPr>
            </w:pPr>
            <w:r>
              <w:rPr>
                <w:b/>
                <w:bCs/>
              </w:rPr>
              <w:t>Use case</w:t>
            </w:r>
          </w:p>
        </w:tc>
        <w:tc>
          <w:tcPr>
            <w:tcW w:w="6390" w:type="dxa"/>
          </w:tcPr>
          <w:p w14:paraId="01DE132E" w14:textId="12D5CDD8" w:rsidR="00C14AC8" w:rsidRPr="0067547D" w:rsidRDefault="00A973E8" w:rsidP="00A973E8">
            <w:r>
              <w:rPr>
                <w:lang w:eastAsia="zh-CN"/>
              </w:rPr>
              <w:t>S</w:t>
            </w:r>
            <w:r>
              <w:rPr>
                <w:rFonts w:hint="eastAsia"/>
                <w:lang w:eastAsia="zh-CN"/>
              </w:rPr>
              <w:t>patial</w:t>
            </w:r>
            <w:r>
              <w:t xml:space="preserve"> </w:t>
            </w:r>
            <w:r>
              <w:rPr>
                <w:rFonts w:hint="eastAsia"/>
                <w:lang w:eastAsia="zh-CN"/>
              </w:rPr>
              <w:t>b</w:t>
            </w:r>
            <w:r w:rsidR="00C14AC8" w:rsidRPr="00CD6ECF">
              <w:t>eam prediction for initial access</w:t>
            </w:r>
          </w:p>
        </w:tc>
      </w:tr>
      <w:tr w:rsidR="00C14AC8" w:rsidRPr="00CE6645" w14:paraId="3127B0BE" w14:textId="77777777" w:rsidTr="005828B6">
        <w:trPr>
          <w:trHeight w:val="143"/>
        </w:trPr>
        <w:tc>
          <w:tcPr>
            <w:tcW w:w="2970" w:type="dxa"/>
          </w:tcPr>
          <w:p w14:paraId="7314BB60" w14:textId="77777777" w:rsidR="00C14AC8" w:rsidRPr="002B42A5" w:rsidRDefault="00C14AC8" w:rsidP="005828B6">
            <w:pPr>
              <w:rPr>
                <w:b/>
                <w:bCs/>
              </w:rPr>
            </w:pPr>
            <w:r>
              <w:rPr>
                <w:b/>
                <w:bCs/>
              </w:rPr>
              <w:t>Model input</w:t>
            </w:r>
          </w:p>
        </w:tc>
        <w:tc>
          <w:tcPr>
            <w:tcW w:w="6390" w:type="dxa"/>
          </w:tcPr>
          <w:p w14:paraId="7D65457C" w14:textId="5B5B4817" w:rsidR="00C14AC8" w:rsidRPr="00CE6645" w:rsidRDefault="00C14AC8" w:rsidP="005828B6">
            <w:r>
              <w:rPr>
                <w:lang w:eastAsia="en-GB"/>
              </w:rPr>
              <w:t>Measurements from Set B of SSB</w:t>
            </w:r>
          </w:p>
        </w:tc>
      </w:tr>
      <w:tr w:rsidR="00C14AC8" w:rsidRPr="00CE6645" w14:paraId="0897C122" w14:textId="77777777" w:rsidTr="005828B6">
        <w:tc>
          <w:tcPr>
            <w:tcW w:w="2970" w:type="dxa"/>
          </w:tcPr>
          <w:p w14:paraId="5AB424E4" w14:textId="77777777" w:rsidR="00C14AC8" w:rsidRPr="00CE6645" w:rsidRDefault="00C14AC8" w:rsidP="005828B6">
            <w:pPr>
              <w:rPr>
                <w:b/>
                <w:bCs/>
              </w:rPr>
            </w:pPr>
            <w:r>
              <w:rPr>
                <w:b/>
                <w:bCs/>
              </w:rPr>
              <w:t>Model output</w:t>
            </w:r>
          </w:p>
        </w:tc>
        <w:tc>
          <w:tcPr>
            <w:tcW w:w="6390" w:type="dxa"/>
          </w:tcPr>
          <w:p w14:paraId="4BF81DB0" w14:textId="51CC6684" w:rsidR="00C14AC8" w:rsidRPr="00CE6645" w:rsidRDefault="00C14AC8" w:rsidP="00C14AC8">
            <w:r>
              <w:rPr>
                <w:lang w:eastAsia="en-GB"/>
              </w:rPr>
              <w:t xml:space="preserve">Predicted best </w:t>
            </w:r>
            <w:r>
              <w:rPr>
                <w:rFonts w:hint="eastAsia"/>
                <w:lang w:eastAsia="zh-CN"/>
              </w:rPr>
              <w:t xml:space="preserve">DL Tx </w:t>
            </w:r>
            <w:r>
              <w:rPr>
                <w:lang w:eastAsia="en-GB"/>
              </w:rPr>
              <w:t xml:space="preserve">beam information from Set A </w:t>
            </w:r>
          </w:p>
        </w:tc>
      </w:tr>
      <w:tr w:rsidR="00C14AC8" w:rsidRPr="00CE6645" w14:paraId="26C59D07" w14:textId="77777777" w:rsidTr="005828B6">
        <w:tc>
          <w:tcPr>
            <w:tcW w:w="2970" w:type="dxa"/>
          </w:tcPr>
          <w:p w14:paraId="40D8E0CF" w14:textId="77777777" w:rsidR="00C14AC8" w:rsidRPr="00CE6645" w:rsidRDefault="00C14AC8" w:rsidP="005828B6">
            <w:pPr>
              <w:rPr>
                <w:b/>
                <w:bCs/>
              </w:rPr>
            </w:pPr>
            <w:r>
              <w:rPr>
                <w:b/>
                <w:bCs/>
              </w:rPr>
              <w:t>Label</w:t>
            </w:r>
          </w:p>
        </w:tc>
        <w:tc>
          <w:tcPr>
            <w:tcW w:w="6390" w:type="dxa"/>
          </w:tcPr>
          <w:p w14:paraId="5B354C86" w14:textId="4016BE65" w:rsidR="00C14AC8" w:rsidRPr="00CE6645" w:rsidRDefault="00C14AC8" w:rsidP="00C14AC8">
            <w:r>
              <w:t xml:space="preserve">Measurements for beams </w:t>
            </w:r>
            <w:r>
              <w:rPr>
                <w:rFonts w:hint="eastAsia"/>
                <w:lang w:eastAsia="zh-CN"/>
              </w:rPr>
              <w:t>from</w:t>
            </w:r>
            <w:r>
              <w:t xml:space="preserve"> S</w:t>
            </w:r>
            <w:r>
              <w:rPr>
                <w:rFonts w:hint="eastAsia"/>
                <w:lang w:eastAsia="zh-CN"/>
              </w:rPr>
              <w:t>et</w:t>
            </w:r>
            <w:r>
              <w:t xml:space="preserve"> A</w:t>
            </w:r>
          </w:p>
        </w:tc>
      </w:tr>
      <w:tr w:rsidR="00C14AC8" w:rsidRPr="00CE6645" w14:paraId="02813A49" w14:textId="77777777" w:rsidTr="005828B6">
        <w:tc>
          <w:tcPr>
            <w:tcW w:w="2970" w:type="dxa"/>
          </w:tcPr>
          <w:p w14:paraId="0625E20C" w14:textId="77777777" w:rsidR="00C14AC8" w:rsidRPr="00CE6645" w:rsidRDefault="00C14AC8" w:rsidP="005828B6">
            <w:pPr>
              <w:rPr>
                <w:b/>
                <w:bCs/>
              </w:rPr>
            </w:pPr>
            <w:r>
              <w:rPr>
                <w:b/>
                <w:bCs/>
              </w:rPr>
              <w:t>Training types</w:t>
            </w:r>
          </w:p>
        </w:tc>
        <w:tc>
          <w:tcPr>
            <w:tcW w:w="6390" w:type="dxa"/>
          </w:tcPr>
          <w:p w14:paraId="765DAB4A" w14:textId="77777777" w:rsidR="00C14AC8" w:rsidRPr="00CE6645" w:rsidRDefault="00C14AC8" w:rsidP="005828B6">
            <w:r>
              <w:t>Offline training</w:t>
            </w:r>
          </w:p>
        </w:tc>
      </w:tr>
      <w:tr w:rsidR="00C14AC8" w:rsidRPr="00CE6645" w14:paraId="180E8648" w14:textId="77777777" w:rsidTr="005828B6">
        <w:tc>
          <w:tcPr>
            <w:tcW w:w="2970" w:type="dxa"/>
          </w:tcPr>
          <w:p w14:paraId="32A5B47F" w14:textId="77777777" w:rsidR="00C14AC8" w:rsidRPr="00CE6645" w:rsidRDefault="00C14AC8" w:rsidP="005828B6">
            <w:pPr>
              <w:rPr>
                <w:b/>
                <w:bCs/>
              </w:rPr>
            </w:pPr>
            <w:r>
              <w:rPr>
                <w:b/>
                <w:bCs/>
              </w:rPr>
              <w:t>KPI</w:t>
            </w:r>
          </w:p>
        </w:tc>
        <w:tc>
          <w:tcPr>
            <w:tcW w:w="6390" w:type="dxa"/>
          </w:tcPr>
          <w:p w14:paraId="1A0A4BE6" w14:textId="5BEA95BC" w:rsidR="00C14AC8" w:rsidRPr="00CE6645" w:rsidRDefault="00C14AC8" w:rsidP="00C14AC8">
            <w:r>
              <w:t>Beam prediction accuracy</w:t>
            </w:r>
          </w:p>
        </w:tc>
      </w:tr>
      <w:tr w:rsidR="00C14AC8" w:rsidRPr="00CE6645" w14:paraId="3145AA34" w14:textId="77777777" w:rsidTr="005828B6">
        <w:tc>
          <w:tcPr>
            <w:tcW w:w="2970" w:type="dxa"/>
          </w:tcPr>
          <w:p w14:paraId="004235D4" w14:textId="77777777" w:rsidR="00C14AC8" w:rsidRDefault="00C14AC8" w:rsidP="005828B6">
            <w:pPr>
              <w:rPr>
                <w:b/>
                <w:bCs/>
              </w:rPr>
            </w:pPr>
            <w:r>
              <w:rPr>
                <w:b/>
                <w:bCs/>
              </w:rPr>
              <w:t>Benchmark</w:t>
            </w:r>
          </w:p>
        </w:tc>
        <w:tc>
          <w:tcPr>
            <w:tcW w:w="6390" w:type="dxa"/>
          </w:tcPr>
          <w:p w14:paraId="0717A5F0" w14:textId="517F299C" w:rsidR="00C14AC8" w:rsidRPr="00CE6645" w:rsidRDefault="00C14AC8" w:rsidP="00C14AC8">
            <w:r>
              <w:t xml:space="preserve">Similar to Rel-18 AI/ML for BM evaluations </w:t>
            </w:r>
          </w:p>
        </w:tc>
      </w:tr>
      <w:tr w:rsidR="00C14AC8" w:rsidRPr="00CE6645" w14:paraId="1A1FD6FA" w14:textId="77777777" w:rsidTr="005828B6">
        <w:tc>
          <w:tcPr>
            <w:tcW w:w="2970" w:type="dxa"/>
          </w:tcPr>
          <w:p w14:paraId="589F4FB7" w14:textId="77777777" w:rsidR="00C14AC8" w:rsidRDefault="00C14AC8" w:rsidP="005828B6">
            <w:pPr>
              <w:rPr>
                <w:b/>
                <w:bCs/>
              </w:rPr>
            </w:pPr>
            <w:r>
              <w:rPr>
                <w:b/>
                <w:bCs/>
              </w:rPr>
              <w:t>Preliminary result</w:t>
            </w:r>
          </w:p>
        </w:tc>
        <w:tc>
          <w:tcPr>
            <w:tcW w:w="6390" w:type="dxa"/>
          </w:tcPr>
          <w:p w14:paraId="72C21155" w14:textId="166C171F" w:rsidR="00C14AC8" w:rsidRPr="00CE6645" w:rsidRDefault="00C14AC8" w:rsidP="00C14AC8">
            <w:r>
              <w:t xml:space="preserve">Similar to Rel-18 AI/ML for BM evaluations </w:t>
            </w:r>
          </w:p>
        </w:tc>
      </w:tr>
      <w:tr w:rsidR="00C14AC8" w:rsidRPr="00CE6645" w14:paraId="69F8524D" w14:textId="77777777" w:rsidTr="005828B6">
        <w:tc>
          <w:tcPr>
            <w:tcW w:w="2970" w:type="dxa"/>
          </w:tcPr>
          <w:p w14:paraId="5286FA47" w14:textId="77777777" w:rsidR="00C14AC8" w:rsidRDefault="00C14AC8" w:rsidP="005828B6">
            <w:pPr>
              <w:rPr>
                <w:b/>
                <w:bCs/>
              </w:rPr>
            </w:pPr>
            <w:r>
              <w:rPr>
                <w:b/>
                <w:bCs/>
              </w:rPr>
              <w:t>Model location for inference</w:t>
            </w:r>
          </w:p>
        </w:tc>
        <w:tc>
          <w:tcPr>
            <w:tcW w:w="6390" w:type="dxa"/>
          </w:tcPr>
          <w:p w14:paraId="1F3C5E3F" w14:textId="6A7E1A72" w:rsidR="00C14AC8" w:rsidRPr="00CE6645" w:rsidRDefault="00C14AC8" w:rsidP="00C14AC8">
            <w:r>
              <w:t>UE-side</w:t>
            </w:r>
          </w:p>
        </w:tc>
      </w:tr>
      <w:tr w:rsidR="00C14AC8" w:rsidRPr="00CE6645" w14:paraId="665F8CFC" w14:textId="77777777" w:rsidTr="005828B6">
        <w:tc>
          <w:tcPr>
            <w:tcW w:w="2970" w:type="dxa"/>
          </w:tcPr>
          <w:p w14:paraId="767A55BF" w14:textId="77777777" w:rsidR="00C14AC8" w:rsidRDefault="00C14AC8" w:rsidP="005828B6">
            <w:pPr>
              <w:rPr>
                <w:b/>
                <w:bCs/>
              </w:rPr>
            </w:pPr>
            <w:r>
              <w:rPr>
                <w:b/>
                <w:bCs/>
              </w:rPr>
              <w:t>Collaboration/interaction between UE and NW</w:t>
            </w:r>
          </w:p>
        </w:tc>
        <w:tc>
          <w:tcPr>
            <w:tcW w:w="6390" w:type="dxa"/>
          </w:tcPr>
          <w:p w14:paraId="4E38714E" w14:textId="77777777" w:rsidR="00C14AC8" w:rsidRPr="00CE6645" w:rsidRDefault="00C14AC8" w:rsidP="005828B6">
            <w:r>
              <w:t>No collaboration</w:t>
            </w:r>
          </w:p>
        </w:tc>
      </w:tr>
      <w:tr w:rsidR="00C14AC8" w:rsidRPr="00CE6645" w14:paraId="7C68D447" w14:textId="77777777" w:rsidTr="005828B6">
        <w:tc>
          <w:tcPr>
            <w:tcW w:w="2970" w:type="dxa"/>
          </w:tcPr>
          <w:p w14:paraId="7AB07C9B" w14:textId="77777777" w:rsidR="00C14AC8" w:rsidRDefault="00C14AC8" w:rsidP="005828B6">
            <w:pPr>
              <w:rPr>
                <w:b/>
                <w:bCs/>
              </w:rPr>
            </w:pPr>
            <w:r>
              <w:rPr>
                <w:b/>
                <w:bCs/>
              </w:rPr>
              <w:t>Potential specification impact</w:t>
            </w:r>
          </w:p>
        </w:tc>
        <w:tc>
          <w:tcPr>
            <w:tcW w:w="6390" w:type="dxa"/>
          </w:tcPr>
          <w:p w14:paraId="309ED4D1" w14:textId="77777777" w:rsidR="00C14AC8" w:rsidRDefault="00C14AC8" w:rsidP="00C14AC8">
            <w:pPr>
              <w:rPr>
                <w:lang w:eastAsia="en-GB"/>
              </w:rPr>
            </w:pPr>
            <w:r>
              <w:rPr>
                <w:lang w:eastAsia="en-GB"/>
              </w:rPr>
              <w:t>1.</w:t>
            </w:r>
            <w:r>
              <w:rPr>
                <w:rFonts w:hint="eastAsia"/>
                <w:lang w:eastAsia="en-GB"/>
              </w:rPr>
              <w:t xml:space="preserve"> </w:t>
            </w:r>
            <w:r>
              <w:rPr>
                <w:lang w:eastAsia="en-GB"/>
              </w:rPr>
              <w:t xml:space="preserve">Initial access related to beam prediction </w:t>
            </w:r>
          </w:p>
          <w:p w14:paraId="58E24B1F" w14:textId="0CCB885B" w:rsidR="00C14AC8" w:rsidRPr="00CE6645" w:rsidRDefault="00C14AC8" w:rsidP="00C14AC8">
            <w:pPr>
              <w:autoSpaceDE/>
              <w:autoSpaceDN/>
              <w:adjustRightInd/>
              <w:snapToGrid/>
              <w:spacing w:after="0"/>
              <w:contextualSpacing/>
              <w:jc w:val="left"/>
            </w:pPr>
            <w:r>
              <w:rPr>
                <w:lang w:eastAsia="en-GB"/>
              </w:rPr>
              <w:t>2. Signalling/ procedure related to LCM for UE-sided model</w:t>
            </w:r>
          </w:p>
        </w:tc>
      </w:tr>
      <w:tr w:rsidR="00C14AC8" w:rsidRPr="00CE6645" w14:paraId="4544953E" w14:textId="77777777" w:rsidTr="005828B6">
        <w:trPr>
          <w:trHeight w:val="70"/>
        </w:trPr>
        <w:tc>
          <w:tcPr>
            <w:tcW w:w="2970" w:type="dxa"/>
          </w:tcPr>
          <w:p w14:paraId="1D19D0EE" w14:textId="77777777" w:rsidR="00C14AC8" w:rsidRDefault="00C14AC8" w:rsidP="005828B6">
            <w:pPr>
              <w:rPr>
                <w:b/>
                <w:bCs/>
              </w:rPr>
            </w:pPr>
            <w:r>
              <w:rPr>
                <w:b/>
                <w:bCs/>
              </w:rPr>
              <w:t>[Model complexity]</w:t>
            </w:r>
          </w:p>
        </w:tc>
        <w:tc>
          <w:tcPr>
            <w:tcW w:w="6390" w:type="dxa"/>
          </w:tcPr>
          <w:p w14:paraId="027107CB" w14:textId="77777777" w:rsidR="00C14AC8" w:rsidRPr="00CE6645" w:rsidRDefault="00C14AC8" w:rsidP="005828B6">
            <w:r>
              <w:t>Similar to Rel-18 AI/ML for BM evaluations</w:t>
            </w:r>
          </w:p>
        </w:tc>
      </w:tr>
    </w:tbl>
    <w:p w14:paraId="0BB3B83F" w14:textId="761661D3" w:rsidR="00B62FD5" w:rsidRDefault="00B62FD5" w:rsidP="0000068D">
      <w:pPr>
        <w:pStyle w:val="3"/>
        <w:rPr>
          <w:lang w:eastAsia="zh-CN"/>
        </w:rPr>
      </w:pPr>
      <w:r>
        <w:rPr>
          <w:lang w:eastAsia="zh-CN"/>
        </w:rPr>
        <w:t>I</w:t>
      </w:r>
      <w:r>
        <w:rPr>
          <w:rFonts w:hint="eastAsia"/>
          <w:lang w:eastAsia="zh-CN"/>
        </w:rPr>
        <w:t>nter</w:t>
      </w:r>
      <w:r>
        <w:t>-</w:t>
      </w:r>
      <w:r>
        <w:rPr>
          <w:rFonts w:hint="eastAsia"/>
          <w:lang w:eastAsia="zh-CN"/>
        </w:rPr>
        <w:t>cell</w:t>
      </w:r>
      <w:r>
        <w:t>/</w:t>
      </w:r>
      <w:r>
        <w:rPr>
          <w:rFonts w:hint="eastAsia"/>
          <w:lang w:eastAsia="zh-CN"/>
        </w:rPr>
        <w:t>M</w:t>
      </w:r>
      <w:r>
        <w:rPr>
          <w:lang w:eastAsia="zh-CN"/>
        </w:rPr>
        <w:t xml:space="preserve">TRP </w:t>
      </w:r>
      <w:r>
        <w:rPr>
          <w:rFonts w:hint="eastAsia"/>
          <w:lang w:eastAsia="zh-CN"/>
        </w:rPr>
        <w:t>beam</w:t>
      </w:r>
      <w:r>
        <w:rPr>
          <w:lang w:eastAsia="zh-CN"/>
        </w:rPr>
        <w:t xml:space="preserve"> </w:t>
      </w:r>
      <w:r>
        <w:rPr>
          <w:rFonts w:hint="eastAsia"/>
          <w:lang w:eastAsia="zh-CN"/>
        </w:rPr>
        <w:t>prediction</w:t>
      </w:r>
    </w:p>
    <w:p w14:paraId="61C54652" w14:textId="7E2538B2" w:rsidR="00B62FD5" w:rsidRPr="00B62FD5" w:rsidRDefault="00B62FD5" w:rsidP="00B62FD5">
      <w:pPr>
        <w:rPr>
          <w:lang w:eastAsia="zh-CN"/>
        </w:rPr>
      </w:pPr>
      <w:r w:rsidRPr="00B62FD5">
        <w:rPr>
          <w:lang w:eastAsia="zh-CN"/>
        </w:rPr>
        <w:t>In 5GA, the beam prediction based on AI/ML is only for scenarios within the same cell /TRP, without considering the use cases of mobility (for example, mobility triggered by L1/L2). In mobile scenarios, the UE may not only need to measure the beam of the current cell/TRP, but also the beam quality of other cells/TRPS, so as to be able to switch quickly to ensure link quality. Therefore, it is highly necessary to extend beam prediction to the inter-cell/MTRP scenario. And considering the existing standardization experience of 5GA, the beam prediction operation can basically be reused without introducing too many new standardization influences. For example, the beam prediction of BM-Case1 and BM-Case2 can be directly extended to the inter-cell/MTRP scenario.</w:t>
      </w:r>
    </w:p>
    <w:p w14:paraId="53B3DEDA" w14:textId="345E5AF5" w:rsidR="00B62FD5" w:rsidRDefault="00B62FD5" w:rsidP="00B62FD5">
      <w:pPr>
        <w:rPr>
          <w:b/>
          <w:i/>
          <w:lang w:eastAsia="zh-CN"/>
        </w:rPr>
      </w:pPr>
      <w:r>
        <w:rPr>
          <w:rFonts w:hint="eastAsia"/>
          <w:b/>
          <w:i/>
          <w:lang w:eastAsia="zh-CN"/>
        </w:rPr>
        <w:t>Proposal</w:t>
      </w:r>
      <w:r>
        <w:rPr>
          <w:b/>
          <w:i/>
          <w:lang w:eastAsia="zh-CN"/>
        </w:rPr>
        <w:t xml:space="preserve"> 6</w:t>
      </w:r>
      <w:r w:rsidRPr="00B410D6">
        <w:rPr>
          <w:b/>
          <w:i/>
          <w:lang w:eastAsia="zh-CN"/>
        </w:rPr>
        <w:t xml:space="preserve">:  </w:t>
      </w:r>
      <w:r>
        <w:rPr>
          <w:b/>
          <w:i/>
          <w:lang w:eastAsia="zh-CN"/>
        </w:rPr>
        <w:t>I</w:t>
      </w:r>
      <w:r w:rsidRPr="000576B5">
        <w:rPr>
          <w:b/>
          <w:i/>
          <w:lang w:eastAsia="zh-CN"/>
        </w:rPr>
        <w:t>t is recommended to introduce the</w:t>
      </w:r>
      <w:r>
        <w:rPr>
          <w:b/>
          <w:i/>
          <w:lang w:eastAsia="zh-CN"/>
        </w:rPr>
        <w:t xml:space="preserve"> </w:t>
      </w:r>
      <w:r>
        <w:rPr>
          <w:rFonts w:hint="eastAsia"/>
          <w:b/>
          <w:i/>
          <w:lang w:eastAsia="zh-CN"/>
        </w:rPr>
        <w:t>i</w:t>
      </w:r>
      <w:r w:rsidRPr="00B62FD5">
        <w:rPr>
          <w:b/>
          <w:i/>
          <w:lang w:eastAsia="zh-CN"/>
        </w:rPr>
        <w:t xml:space="preserve">nter-cell/MTRP beam prediction </w:t>
      </w:r>
      <w:r>
        <w:rPr>
          <w:b/>
          <w:i/>
          <w:lang w:eastAsia="zh-CN"/>
        </w:rPr>
        <w:t>in 6G</w:t>
      </w:r>
      <w:r>
        <w:rPr>
          <w:rFonts w:hint="eastAsia"/>
          <w:b/>
          <w:i/>
          <w:lang w:eastAsia="zh-CN"/>
        </w:rPr>
        <w:t>R day 1</w:t>
      </w:r>
      <w:r>
        <w:rPr>
          <w:b/>
          <w:i/>
          <w:lang w:eastAsia="zh-CN"/>
        </w:rPr>
        <w:t>.</w:t>
      </w:r>
    </w:p>
    <w:tbl>
      <w:tblPr>
        <w:tblStyle w:val="af"/>
        <w:tblW w:w="9360" w:type="dxa"/>
        <w:tblInd w:w="-5" w:type="dxa"/>
        <w:tblLook w:val="04A0" w:firstRow="1" w:lastRow="0" w:firstColumn="1" w:lastColumn="0" w:noHBand="0" w:noVBand="1"/>
      </w:tblPr>
      <w:tblGrid>
        <w:gridCol w:w="2970"/>
        <w:gridCol w:w="6390"/>
      </w:tblGrid>
      <w:tr w:rsidR="00B62FD5" w:rsidRPr="00CE6645" w14:paraId="733E5989" w14:textId="77777777" w:rsidTr="005828B6">
        <w:trPr>
          <w:trHeight w:val="260"/>
        </w:trPr>
        <w:tc>
          <w:tcPr>
            <w:tcW w:w="2970" w:type="dxa"/>
          </w:tcPr>
          <w:p w14:paraId="3C71ADE6" w14:textId="77777777" w:rsidR="00B62FD5" w:rsidRPr="00CE6645" w:rsidRDefault="00B62FD5" w:rsidP="005828B6">
            <w:pPr>
              <w:rPr>
                <w:b/>
                <w:bCs/>
              </w:rPr>
            </w:pPr>
            <w:r>
              <w:rPr>
                <w:b/>
                <w:bCs/>
              </w:rPr>
              <w:t>Use case</w:t>
            </w:r>
          </w:p>
        </w:tc>
        <w:tc>
          <w:tcPr>
            <w:tcW w:w="6390" w:type="dxa"/>
          </w:tcPr>
          <w:p w14:paraId="70291603" w14:textId="4F86A09B" w:rsidR="00B62FD5" w:rsidRPr="0067547D" w:rsidRDefault="00B62FD5" w:rsidP="005828B6">
            <w:r w:rsidRPr="00B62FD5">
              <w:rPr>
                <w:lang w:eastAsia="zh-CN"/>
              </w:rPr>
              <w:t>Inter-cell/MTRP beam prediction</w:t>
            </w:r>
          </w:p>
        </w:tc>
      </w:tr>
      <w:tr w:rsidR="00B62FD5" w:rsidRPr="00CE6645" w14:paraId="0AC96D72" w14:textId="77777777" w:rsidTr="005828B6">
        <w:trPr>
          <w:trHeight w:val="143"/>
        </w:trPr>
        <w:tc>
          <w:tcPr>
            <w:tcW w:w="2970" w:type="dxa"/>
          </w:tcPr>
          <w:p w14:paraId="39FDE511" w14:textId="77777777" w:rsidR="00B62FD5" w:rsidRPr="002B42A5" w:rsidRDefault="00B62FD5" w:rsidP="005828B6">
            <w:pPr>
              <w:rPr>
                <w:b/>
                <w:bCs/>
              </w:rPr>
            </w:pPr>
            <w:r>
              <w:rPr>
                <w:b/>
                <w:bCs/>
              </w:rPr>
              <w:t>Model input</w:t>
            </w:r>
          </w:p>
        </w:tc>
        <w:tc>
          <w:tcPr>
            <w:tcW w:w="6390" w:type="dxa"/>
          </w:tcPr>
          <w:p w14:paraId="5C49803C" w14:textId="6CD24118" w:rsidR="00B62FD5" w:rsidRPr="00CE6645" w:rsidRDefault="00B62FD5" w:rsidP="005828B6">
            <w:r>
              <w:rPr>
                <w:lang w:eastAsia="en-GB"/>
              </w:rPr>
              <w:t xml:space="preserve">Measurements from Set B of </w:t>
            </w:r>
            <w:r w:rsidRPr="00B62FD5">
              <w:rPr>
                <w:lang w:eastAsia="en-GB"/>
              </w:rPr>
              <w:t>one or more TRPs/Cells</w:t>
            </w:r>
          </w:p>
        </w:tc>
      </w:tr>
      <w:tr w:rsidR="00B62FD5" w:rsidRPr="00CE6645" w14:paraId="77AB74C9" w14:textId="77777777" w:rsidTr="005828B6">
        <w:tc>
          <w:tcPr>
            <w:tcW w:w="2970" w:type="dxa"/>
          </w:tcPr>
          <w:p w14:paraId="6C785440" w14:textId="77777777" w:rsidR="00B62FD5" w:rsidRPr="00CE6645" w:rsidRDefault="00B62FD5" w:rsidP="005828B6">
            <w:pPr>
              <w:rPr>
                <w:b/>
                <w:bCs/>
              </w:rPr>
            </w:pPr>
            <w:r>
              <w:rPr>
                <w:b/>
                <w:bCs/>
              </w:rPr>
              <w:t>Model output</w:t>
            </w:r>
          </w:p>
        </w:tc>
        <w:tc>
          <w:tcPr>
            <w:tcW w:w="6390" w:type="dxa"/>
          </w:tcPr>
          <w:p w14:paraId="5F451109" w14:textId="6155D52A" w:rsidR="00B62FD5" w:rsidRPr="00CE6645" w:rsidRDefault="00B62FD5" w:rsidP="005828B6">
            <w:r>
              <w:rPr>
                <w:lang w:eastAsia="en-GB"/>
              </w:rPr>
              <w:t xml:space="preserve">Predicted best </w:t>
            </w:r>
            <w:r>
              <w:rPr>
                <w:rFonts w:hint="eastAsia"/>
                <w:lang w:eastAsia="zh-CN"/>
              </w:rPr>
              <w:t xml:space="preserve">DL Tx </w:t>
            </w:r>
            <w:r>
              <w:rPr>
                <w:lang w:eastAsia="en-GB"/>
              </w:rPr>
              <w:t xml:space="preserve">beam information from Set A </w:t>
            </w:r>
            <w:r>
              <w:rPr>
                <w:rFonts w:hint="eastAsia"/>
                <w:lang w:eastAsia="zh-CN"/>
              </w:rPr>
              <w:t>of target cell/TRP(s)</w:t>
            </w:r>
          </w:p>
        </w:tc>
      </w:tr>
      <w:tr w:rsidR="00B62FD5" w:rsidRPr="00CE6645" w14:paraId="24FC33DB" w14:textId="77777777" w:rsidTr="005828B6">
        <w:tc>
          <w:tcPr>
            <w:tcW w:w="2970" w:type="dxa"/>
          </w:tcPr>
          <w:p w14:paraId="07AC4027" w14:textId="77777777" w:rsidR="00B62FD5" w:rsidRPr="00CE6645" w:rsidRDefault="00B62FD5" w:rsidP="005828B6">
            <w:pPr>
              <w:rPr>
                <w:b/>
                <w:bCs/>
              </w:rPr>
            </w:pPr>
            <w:r>
              <w:rPr>
                <w:b/>
                <w:bCs/>
              </w:rPr>
              <w:t>Label</w:t>
            </w:r>
          </w:p>
        </w:tc>
        <w:tc>
          <w:tcPr>
            <w:tcW w:w="6390" w:type="dxa"/>
          </w:tcPr>
          <w:p w14:paraId="7625D8D4" w14:textId="77777777" w:rsidR="00B62FD5" w:rsidRPr="00CE6645" w:rsidRDefault="00B62FD5" w:rsidP="005828B6">
            <w:r>
              <w:t xml:space="preserve">Measurements for beams </w:t>
            </w:r>
            <w:r>
              <w:rPr>
                <w:rFonts w:hint="eastAsia"/>
                <w:lang w:eastAsia="zh-CN"/>
              </w:rPr>
              <w:t>from</w:t>
            </w:r>
            <w:r>
              <w:t xml:space="preserve"> S</w:t>
            </w:r>
            <w:r>
              <w:rPr>
                <w:rFonts w:hint="eastAsia"/>
                <w:lang w:eastAsia="zh-CN"/>
              </w:rPr>
              <w:t>et</w:t>
            </w:r>
            <w:r>
              <w:t xml:space="preserve"> A</w:t>
            </w:r>
          </w:p>
        </w:tc>
      </w:tr>
      <w:tr w:rsidR="00B62FD5" w:rsidRPr="00CE6645" w14:paraId="745FD847" w14:textId="77777777" w:rsidTr="005828B6">
        <w:tc>
          <w:tcPr>
            <w:tcW w:w="2970" w:type="dxa"/>
          </w:tcPr>
          <w:p w14:paraId="7A5E0F54" w14:textId="77777777" w:rsidR="00B62FD5" w:rsidRPr="00CE6645" w:rsidRDefault="00B62FD5" w:rsidP="005828B6">
            <w:pPr>
              <w:rPr>
                <w:b/>
                <w:bCs/>
              </w:rPr>
            </w:pPr>
            <w:r>
              <w:rPr>
                <w:b/>
                <w:bCs/>
              </w:rPr>
              <w:t>Training types</w:t>
            </w:r>
          </w:p>
        </w:tc>
        <w:tc>
          <w:tcPr>
            <w:tcW w:w="6390" w:type="dxa"/>
          </w:tcPr>
          <w:p w14:paraId="057F0141" w14:textId="77777777" w:rsidR="00B62FD5" w:rsidRPr="00CE6645" w:rsidRDefault="00B62FD5" w:rsidP="005828B6">
            <w:r>
              <w:t>Offline training</w:t>
            </w:r>
          </w:p>
        </w:tc>
      </w:tr>
      <w:tr w:rsidR="00B62FD5" w:rsidRPr="00CE6645" w14:paraId="2693955E" w14:textId="77777777" w:rsidTr="005828B6">
        <w:tc>
          <w:tcPr>
            <w:tcW w:w="2970" w:type="dxa"/>
          </w:tcPr>
          <w:p w14:paraId="1BF90871" w14:textId="77777777" w:rsidR="00B62FD5" w:rsidRPr="00CE6645" w:rsidRDefault="00B62FD5" w:rsidP="005828B6">
            <w:pPr>
              <w:rPr>
                <w:b/>
                <w:bCs/>
              </w:rPr>
            </w:pPr>
            <w:r>
              <w:rPr>
                <w:b/>
                <w:bCs/>
              </w:rPr>
              <w:t>KPI</w:t>
            </w:r>
          </w:p>
        </w:tc>
        <w:tc>
          <w:tcPr>
            <w:tcW w:w="6390" w:type="dxa"/>
          </w:tcPr>
          <w:p w14:paraId="3BC59937" w14:textId="77777777" w:rsidR="00B62FD5" w:rsidRPr="00CE6645" w:rsidRDefault="00B62FD5" w:rsidP="005828B6">
            <w:r>
              <w:t>Beam prediction accuracy</w:t>
            </w:r>
          </w:p>
        </w:tc>
      </w:tr>
      <w:tr w:rsidR="00B62FD5" w:rsidRPr="00CE6645" w14:paraId="36DB9C3D" w14:textId="77777777" w:rsidTr="005828B6">
        <w:tc>
          <w:tcPr>
            <w:tcW w:w="2970" w:type="dxa"/>
          </w:tcPr>
          <w:p w14:paraId="06D60E72" w14:textId="77777777" w:rsidR="00B62FD5" w:rsidRDefault="00B62FD5" w:rsidP="005828B6">
            <w:pPr>
              <w:rPr>
                <w:b/>
                <w:bCs/>
              </w:rPr>
            </w:pPr>
            <w:r>
              <w:rPr>
                <w:b/>
                <w:bCs/>
              </w:rPr>
              <w:t>Benchmark</w:t>
            </w:r>
          </w:p>
        </w:tc>
        <w:tc>
          <w:tcPr>
            <w:tcW w:w="6390" w:type="dxa"/>
          </w:tcPr>
          <w:p w14:paraId="5CF4CFFA" w14:textId="77777777" w:rsidR="00B62FD5" w:rsidRPr="00CE6645" w:rsidRDefault="00B62FD5" w:rsidP="005828B6">
            <w:r>
              <w:t xml:space="preserve">Similar to Rel-18 AI/ML for BM evaluations </w:t>
            </w:r>
          </w:p>
        </w:tc>
      </w:tr>
      <w:tr w:rsidR="00B62FD5" w:rsidRPr="00CE6645" w14:paraId="11649869" w14:textId="77777777" w:rsidTr="005828B6">
        <w:tc>
          <w:tcPr>
            <w:tcW w:w="2970" w:type="dxa"/>
          </w:tcPr>
          <w:p w14:paraId="220591A6" w14:textId="77777777" w:rsidR="00B62FD5" w:rsidRDefault="00B62FD5" w:rsidP="005828B6">
            <w:pPr>
              <w:rPr>
                <w:b/>
                <w:bCs/>
              </w:rPr>
            </w:pPr>
            <w:r>
              <w:rPr>
                <w:b/>
                <w:bCs/>
              </w:rPr>
              <w:t>Preliminary result</w:t>
            </w:r>
          </w:p>
        </w:tc>
        <w:tc>
          <w:tcPr>
            <w:tcW w:w="6390" w:type="dxa"/>
          </w:tcPr>
          <w:p w14:paraId="4AB15DB4" w14:textId="77777777" w:rsidR="00B62FD5" w:rsidRPr="00CE6645" w:rsidRDefault="00B62FD5" w:rsidP="005828B6">
            <w:r>
              <w:t xml:space="preserve">Similar to Rel-18 AI/ML for BM evaluations </w:t>
            </w:r>
          </w:p>
        </w:tc>
      </w:tr>
      <w:tr w:rsidR="00B62FD5" w:rsidRPr="00CE6645" w14:paraId="279F666A" w14:textId="77777777" w:rsidTr="005828B6">
        <w:tc>
          <w:tcPr>
            <w:tcW w:w="2970" w:type="dxa"/>
          </w:tcPr>
          <w:p w14:paraId="5B37BBB3" w14:textId="77777777" w:rsidR="00B62FD5" w:rsidRDefault="00B62FD5" w:rsidP="005828B6">
            <w:pPr>
              <w:rPr>
                <w:b/>
                <w:bCs/>
              </w:rPr>
            </w:pPr>
            <w:r>
              <w:rPr>
                <w:b/>
                <w:bCs/>
              </w:rPr>
              <w:t>Model location for inference</w:t>
            </w:r>
          </w:p>
        </w:tc>
        <w:tc>
          <w:tcPr>
            <w:tcW w:w="6390" w:type="dxa"/>
          </w:tcPr>
          <w:p w14:paraId="0428ADC7" w14:textId="784F8224" w:rsidR="00B62FD5" w:rsidRPr="00CE6645" w:rsidRDefault="00B62FD5" w:rsidP="005828B6">
            <w:r>
              <w:t>UE-side/NW-</w:t>
            </w:r>
            <w:r>
              <w:rPr>
                <w:rFonts w:hint="eastAsia"/>
                <w:lang w:eastAsia="zh-CN"/>
              </w:rPr>
              <w:t>side</w:t>
            </w:r>
          </w:p>
        </w:tc>
      </w:tr>
      <w:tr w:rsidR="00B62FD5" w:rsidRPr="00CE6645" w14:paraId="471AF221" w14:textId="77777777" w:rsidTr="005828B6">
        <w:tc>
          <w:tcPr>
            <w:tcW w:w="2970" w:type="dxa"/>
          </w:tcPr>
          <w:p w14:paraId="2928B00C" w14:textId="77777777" w:rsidR="00B62FD5" w:rsidRDefault="00B62FD5" w:rsidP="005828B6">
            <w:pPr>
              <w:rPr>
                <w:b/>
                <w:bCs/>
              </w:rPr>
            </w:pPr>
            <w:r>
              <w:rPr>
                <w:b/>
                <w:bCs/>
              </w:rPr>
              <w:t>Collaboration/interaction between UE and NW</w:t>
            </w:r>
          </w:p>
        </w:tc>
        <w:tc>
          <w:tcPr>
            <w:tcW w:w="6390" w:type="dxa"/>
          </w:tcPr>
          <w:p w14:paraId="18F69766" w14:textId="77777777" w:rsidR="00B62FD5" w:rsidRPr="00CE6645" w:rsidRDefault="00B62FD5" w:rsidP="005828B6">
            <w:r>
              <w:t>No collaboration</w:t>
            </w:r>
          </w:p>
        </w:tc>
      </w:tr>
      <w:tr w:rsidR="00B62FD5" w:rsidRPr="00CE6645" w14:paraId="2000A4BA" w14:textId="77777777" w:rsidTr="005828B6">
        <w:tc>
          <w:tcPr>
            <w:tcW w:w="2970" w:type="dxa"/>
          </w:tcPr>
          <w:p w14:paraId="6FC7C02A" w14:textId="77777777" w:rsidR="00B62FD5" w:rsidRDefault="00B62FD5" w:rsidP="005828B6">
            <w:pPr>
              <w:rPr>
                <w:b/>
                <w:bCs/>
              </w:rPr>
            </w:pPr>
            <w:r>
              <w:rPr>
                <w:b/>
                <w:bCs/>
              </w:rPr>
              <w:t>Potential specification impact</w:t>
            </w:r>
          </w:p>
        </w:tc>
        <w:tc>
          <w:tcPr>
            <w:tcW w:w="6390" w:type="dxa"/>
          </w:tcPr>
          <w:p w14:paraId="5D2405D7" w14:textId="13E5C592" w:rsidR="00B62FD5" w:rsidRPr="00B62FD5" w:rsidRDefault="00B62FD5" w:rsidP="005828B6">
            <w:pPr>
              <w:rPr>
                <w:lang w:eastAsia="en-GB"/>
              </w:rPr>
            </w:pPr>
            <w:r>
              <w:rPr>
                <w:lang w:eastAsia="en-GB"/>
              </w:rPr>
              <w:t>1.</w:t>
            </w:r>
            <w:r>
              <w:rPr>
                <w:rFonts w:hint="eastAsia"/>
                <w:lang w:eastAsia="en-GB"/>
              </w:rPr>
              <w:t xml:space="preserve"> </w:t>
            </w:r>
            <w:r>
              <w:rPr>
                <w:lang w:eastAsia="en-GB"/>
              </w:rPr>
              <w:t>Inter-Cell/M-TRP beam prediction related singling/procedure</w:t>
            </w:r>
          </w:p>
          <w:p w14:paraId="4A00E93D" w14:textId="77777777" w:rsidR="00B62FD5" w:rsidRPr="00CE6645" w:rsidRDefault="00B62FD5" w:rsidP="005828B6">
            <w:pPr>
              <w:autoSpaceDE/>
              <w:autoSpaceDN/>
              <w:adjustRightInd/>
              <w:snapToGrid/>
              <w:spacing w:after="0"/>
              <w:contextualSpacing/>
              <w:jc w:val="left"/>
            </w:pPr>
            <w:r>
              <w:rPr>
                <w:lang w:eastAsia="en-GB"/>
              </w:rPr>
              <w:t>2. Signalling/ procedure related to LCM for UE-sided model</w:t>
            </w:r>
          </w:p>
        </w:tc>
      </w:tr>
      <w:tr w:rsidR="00B62FD5" w:rsidRPr="00CE6645" w14:paraId="1A639F44" w14:textId="77777777" w:rsidTr="005828B6">
        <w:trPr>
          <w:trHeight w:val="70"/>
        </w:trPr>
        <w:tc>
          <w:tcPr>
            <w:tcW w:w="2970" w:type="dxa"/>
          </w:tcPr>
          <w:p w14:paraId="53BC25B2" w14:textId="77777777" w:rsidR="00B62FD5" w:rsidRDefault="00B62FD5" w:rsidP="005828B6">
            <w:pPr>
              <w:rPr>
                <w:b/>
                <w:bCs/>
              </w:rPr>
            </w:pPr>
            <w:r>
              <w:rPr>
                <w:b/>
                <w:bCs/>
              </w:rPr>
              <w:t>[Model complexity]</w:t>
            </w:r>
          </w:p>
        </w:tc>
        <w:tc>
          <w:tcPr>
            <w:tcW w:w="6390" w:type="dxa"/>
          </w:tcPr>
          <w:p w14:paraId="73FF0B5B" w14:textId="77777777" w:rsidR="00B62FD5" w:rsidRPr="00CE6645" w:rsidRDefault="00B62FD5" w:rsidP="005828B6">
            <w:r>
              <w:t>Similar to Rel-18 AI/ML for BM evaluations</w:t>
            </w:r>
          </w:p>
        </w:tc>
      </w:tr>
    </w:tbl>
    <w:p w14:paraId="22D443E5" w14:textId="77777777" w:rsidR="00B62FD5" w:rsidRPr="00B62FD5" w:rsidRDefault="00B62FD5" w:rsidP="00B62FD5">
      <w:pPr>
        <w:rPr>
          <w:lang w:eastAsia="zh-CN"/>
        </w:rPr>
      </w:pPr>
    </w:p>
    <w:p w14:paraId="7A726274" w14:textId="02E7A50E" w:rsidR="0000068D" w:rsidRPr="0000068D" w:rsidRDefault="0000068D" w:rsidP="0000068D">
      <w:pPr>
        <w:pStyle w:val="3"/>
      </w:pPr>
      <w:r w:rsidRPr="00B410D6">
        <w:t>Tx-Rx beam pair prediction</w:t>
      </w:r>
    </w:p>
    <w:p w14:paraId="1137F022" w14:textId="77777777" w:rsidR="0000068D" w:rsidRDefault="0000068D" w:rsidP="0000068D">
      <w:pPr>
        <w:rPr>
          <w:lang w:eastAsia="zh-CN"/>
        </w:rPr>
      </w:pPr>
      <w:r w:rsidRPr="00B410D6">
        <w:rPr>
          <w:lang w:eastAsia="zh-CN"/>
        </w:rPr>
        <w:t>As one of the candidate sub</w:t>
      </w:r>
      <w:r>
        <w:rPr>
          <w:lang w:eastAsia="zh-CN"/>
        </w:rPr>
        <w:t xml:space="preserve"> </w:t>
      </w:r>
      <w:r w:rsidRPr="00B410D6">
        <w:rPr>
          <w:lang w:eastAsia="zh-CN"/>
        </w:rPr>
        <w:t>use cases for AI BM, the fundamental reason why the Tx-Rx beam pair prediction was ultimately not included in the standard discussion was that the Rx beam should belong to the UE implementation. For 6G, this rule should continue to be followed and there is no need to disclose the selection of the UE's Rx beam. Therefore, for the prediction of Tx-Rx beam pairs, it should not be adopted as a new AI use case in 6G.</w:t>
      </w:r>
    </w:p>
    <w:p w14:paraId="2A0402B9" w14:textId="50EDE074" w:rsidR="0000068D" w:rsidRDefault="0000068D" w:rsidP="0000068D">
      <w:pPr>
        <w:rPr>
          <w:lang w:eastAsia="zh-CN"/>
        </w:rPr>
      </w:pPr>
      <w:r>
        <w:rPr>
          <w:rFonts w:hint="eastAsia"/>
          <w:b/>
          <w:i/>
          <w:lang w:eastAsia="zh-CN"/>
        </w:rPr>
        <w:t>Proposal</w:t>
      </w:r>
      <w:r>
        <w:rPr>
          <w:b/>
          <w:i/>
          <w:lang w:eastAsia="zh-CN"/>
        </w:rPr>
        <w:t xml:space="preserve"> </w:t>
      </w:r>
      <w:r w:rsidR="00B62FD5">
        <w:rPr>
          <w:b/>
          <w:i/>
          <w:lang w:eastAsia="zh-CN"/>
        </w:rPr>
        <w:t>7</w:t>
      </w:r>
      <w:r w:rsidRPr="00B410D6">
        <w:rPr>
          <w:b/>
          <w:i/>
          <w:lang w:eastAsia="zh-CN"/>
        </w:rPr>
        <w:t xml:space="preserve">:  </w:t>
      </w:r>
      <w:r>
        <w:rPr>
          <w:b/>
          <w:i/>
          <w:lang w:eastAsia="zh-CN"/>
        </w:rPr>
        <w:t>N</w:t>
      </w:r>
      <w:r w:rsidRPr="00B410D6">
        <w:rPr>
          <w:b/>
          <w:i/>
          <w:lang w:eastAsia="zh-CN"/>
        </w:rPr>
        <w:t>o need to introduce Tx-Rx beam pair</w:t>
      </w:r>
      <w:r>
        <w:rPr>
          <w:b/>
          <w:i/>
          <w:lang w:eastAsia="zh-CN"/>
        </w:rPr>
        <w:t xml:space="preserve"> prediction as AI use case.</w:t>
      </w:r>
    </w:p>
    <w:p w14:paraId="1A81DC28" w14:textId="13DC3C59" w:rsidR="00B62FD5" w:rsidRDefault="00054211" w:rsidP="00157662">
      <w:pPr>
        <w:rPr>
          <w:lang w:eastAsia="zh-CN"/>
        </w:rPr>
      </w:pPr>
      <w:r w:rsidRPr="00054211">
        <w:rPr>
          <w:lang w:eastAsia="zh-CN"/>
        </w:rPr>
        <w:t>For the BM extension use cases, similar to the analysis in Section 2.1 above, considering that BM technology itself is a key topic of MIMO, it is quite appropriate to discuss the related extended use cases in the MIMO agenda.</w:t>
      </w:r>
    </w:p>
    <w:p w14:paraId="15BE236E" w14:textId="75DDA561" w:rsidR="00054211" w:rsidRPr="00054211" w:rsidRDefault="00054211" w:rsidP="00054211">
      <w:pPr>
        <w:rPr>
          <w:rFonts w:hint="eastAsia"/>
          <w:b/>
          <w:i/>
          <w:lang w:eastAsia="zh-CN"/>
        </w:rPr>
      </w:pPr>
      <w:r w:rsidRPr="000A36DD">
        <w:rPr>
          <w:b/>
          <w:i/>
          <w:lang w:eastAsia="zh-CN"/>
        </w:rPr>
        <w:t>Proposal</w:t>
      </w:r>
      <w:r>
        <w:rPr>
          <w:b/>
          <w:i/>
          <w:lang w:eastAsia="zh-CN"/>
        </w:rPr>
        <w:t xml:space="preserve"> </w:t>
      </w:r>
      <w:r>
        <w:rPr>
          <w:b/>
          <w:i/>
          <w:lang w:eastAsia="zh-CN"/>
        </w:rPr>
        <w:t>8</w:t>
      </w:r>
      <w:r w:rsidRPr="000A36DD">
        <w:rPr>
          <w:b/>
          <w:i/>
          <w:lang w:eastAsia="zh-CN"/>
        </w:rPr>
        <w:t>:</w:t>
      </w:r>
      <w:r>
        <w:rPr>
          <w:b/>
          <w:i/>
          <w:lang w:eastAsia="zh-CN"/>
        </w:rPr>
        <w:t xml:space="preserve"> BM extension use cases</w:t>
      </w:r>
      <w:r w:rsidRPr="000A36DD">
        <w:rPr>
          <w:b/>
          <w:i/>
          <w:lang w:eastAsia="zh-CN"/>
        </w:rPr>
        <w:t xml:space="preserve"> should be studied under MIMO agenda item.</w:t>
      </w:r>
    </w:p>
    <w:p w14:paraId="0303E014" w14:textId="77777777" w:rsidR="00054211" w:rsidRPr="00054211" w:rsidRDefault="00054211" w:rsidP="00157662">
      <w:pPr>
        <w:rPr>
          <w:lang w:eastAsia="zh-CN"/>
        </w:rPr>
      </w:pPr>
    </w:p>
    <w:p w14:paraId="6958E57D" w14:textId="069EF018" w:rsidR="001B0D57" w:rsidRDefault="001B0D57" w:rsidP="001B0D57">
      <w:pPr>
        <w:pStyle w:val="2"/>
        <w:rPr>
          <w:lang w:eastAsia="zh-CN"/>
        </w:rPr>
      </w:pPr>
      <w:r>
        <w:rPr>
          <w:rFonts w:hint="eastAsia"/>
          <w:lang w:eastAsia="zh-CN"/>
        </w:rPr>
        <w:t>5</w:t>
      </w:r>
      <w:r>
        <w:rPr>
          <w:lang w:eastAsia="zh-CN"/>
        </w:rPr>
        <w:t xml:space="preserve">G AI </w:t>
      </w:r>
      <w:r>
        <w:rPr>
          <w:rFonts w:hint="eastAsia"/>
          <w:lang w:eastAsia="zh-CN"/>
        </w:rPr>
        <w:t>use</w:t>
      </w:r>
      <w:r>
        <w:rPr>
          <w:lang w:eastAsia="zh-CN"/>
        </w:rPr>
        <w:t xml:space="preserve"> </w:t>
      </w:r>
      <w:r>
        <w:rPr>
          <w:rFonts w:hint="eastAsia"/>
          <w:lang w:eastAsia="zh-CN"/>
        </w:rPr>
        <w:t>cases</w:t>
      </w:r>
    </w:p>
    <w:p w14:paraId="1268D7EF" w14:textId="77777777" w:rsidR="001B0D57" w:rsidRPr="00BB2C0D" w:rsidRDefault="001B0D57" w:rsidP="001B0D57">
      <w:pPr>
        <w:pStyle w:val="3"/>
        <w:rPr>
          <w:lang w:eastAsia="zh-CN"/>
        </w:rPr>
      </w:pPr>
      <w:r>
        <w:rPr>
          <w:lang w:eastAsia="zh-CN"/>
        </w:rPr>
        <w:t>The Current State of 5G AI Use Cases and the Potential of 6G</w:t>
      </w:r>
    </w:p>
    <w:p w14:paraId="5B30B866" w14:textId="77777777" w:rsidR="001B0D57" w:rsidRDefault="001B0D57" w:rsidP="001B0D57">
      <w:pPr>
        <w:rPr>
          <w:lang w:eastAsia="zh-CN"/>
        </w:rPr>
      </w:pPr>
      <w:r>
        <w:rPr>
          <w:lang w:eastAsia="zh-CN"/>
        </w:rPr>
        <w:t>The 5G NR Release 18/19 has made significant progress in the field of physical layer AI, establishing a technical foundation for key use cases:</w:t>
      </w:r>
    </w:p>
    <w:p w14:paraId="771F1351" w14:textId="77777777" w:rsidR="001B0D57" w:rsidRDefault="001B0D57" w:rsidP="001B0D57">
      <w:pPr>
        <w:pStyle w:val="af4"/>
        <w:numPr>
          <w:ilvl w:val="0"/>
          <w:numId w:val="16"/>
        </w:numPr>
        <w:ind w:firstLineChars="0"/>
        <w:rPr>
          <w:lang w:eastAsia="zh-CN"/>
        </w:rPr>
      </w:pPr>
      <w:r>
        <w:rPr>
          <w:lang w:eastAsia="zh-CN"/>
        </w:rPr>
        <w:t>Beam Management: AI/ML utilizes the measurement results of a few beams to predict the quality of more and future beams, thereby reducing the cost of beam measurement and improving the efficiency and robustness of beam selection and switching, especially in complex mobile scenarios and high-frequency bands.</w:t>
      </w:r>
    </w:p>
    <w:p w14:paraId="7E350AB3" w14:textId="77777777" w:rsidR="001B0D57" w:rsidRDefault="001B0D57" w:rsidP="001B0D57">
      <w:pPr>
        <w:pStyle w:val="af4"/>
        <w:numPr>
          <w:ilvl w:val="0"/>
          <w:numId w:val="16"/>
        </w:numPr>
        <w:ind w:firstLineChars="0"/>
        <w:rPr>
          <w:lang w:eastAsia="zh-CN"/>
        </w:rPr>
      </w:pPr>
      <w:r>
        <w:rPr>
          <w:lang w:eastAsia="zh-CN"/>
        </w:rPr>
        <w:t>CSI Prediction: AI models can effectively predict the time-varying channel state by utilizing the relevant information of the channel, thereby improving the timeliness of CSI acquisition and avoiding the degradation of transmission performance caused by channel aging issues.</w:t>
      </w:r>
    </w:p>
    <w:p w14:paraId="53E87408" w14:textId="77777777" w:rsidR="001B0D57" w:rsidRDefault="001B0D57" w:rsidP="001B0D57">
      <w:pPr>
        <w:pStyle w:val="af4"/>
        <w:numPr>
          <w:ilvl w:val="0"/>
          <w:numId w:val="16"/>
        </w:numPr>
        <w:ind w:firstLineChars="0"/>
        <w:rPr>
          <w:lang w:eastAsia="zh-CN"/>
        </w:rPr>
      </w:pPr>
      <w:r>
        <w:rPr>
          <w:lang w:eastAsia="zh-CN"/>
        </w:rPr>
        <w:t xml:space="preserve">CSI Compression Feedback: AI models can compress the complex channel information by utilizing the time, </w:t>
      </w:r>
      <w:r w:rsidRPr="00A205E7">
        <w:rPr>
          <w:lang w:eastAsia="zh-CN"/>
        </w:rPr>
        <w:t>spatial</w:t>
      </w:r>
      <w:r>
        <w:rPr>
          <w:lang w:eastAsia="zh-CN"/>
        </w:rPr>
        <w:t>, and frequency domain characteristics of the channel, thereby significantly reducing the CSI feedback cost and enabling the receiving end to recover more accurate channel information with a small feedback cost.</w:t>
      </w:r>
    </w:p>
    <w:p w14:paraId="17B82C41" w14:textId="77777777" w:rsidR="001B0D57" w:rsidRDefault="001B0D57" w:rsidP="001B0D57">
      <w:pPr>
        <w:pStyle w:val="af4"/>
        <w:numPr>
          <w:ilvl w:val="0"/>
          <w:numId w:val="16"/>
        </w:numPr>
        <w:ind w:firstLineChars="0"/>
        <w:rPr>
          <w:lang w:eastAsia="zh-CN"/>
        </w:rPr>
      </w:pPr>
      <w:r>
        <w:rPr>
          <w:lang w:eastAsia="zh-CN"/>
        </w:rPr>
        <w:t>P</w:t>
      </w:r>
      <w:r>
        <w:rPr>
          <w:rFonts w:hint="eastAsia"/>
          <w:lang w:eastAsia="zh-CN"/>
        </w:rPr>
        <w:t>ositioning</w:t>
      </w:r>
      <w:r>
        <w:rPr>
          <w:lang w:eastAsia="zh-CN"/>
        </w:rPr>
        <w:t xml:space="preserve"> Enhancement: AI </w:t>
      </w:r>
      <w:r>
        <w:rPr>
          <w:rFonts w:hint="eastAsia"/>
          <w:lang w:eastAsia="zh-CN"/>
        </w:rPr>
        <w:t>models</w:t>
      </w:r>
      <w:r>
        <w:rPr>
          <w:lang w:eastAsia="zh-CN"/>
        </w:rPr>
        <w:t xml:space="preserve"> are used to improve the positioning accuracy based on UE or network </w:t>
      </w:r>
      <w:r>
        <w:rPr>
          <w:rFonts w:hint="eastAsia"/>
          <w:lang w:eastAsia="zh-CN"/>
        </w:rPr>
        <w:t>according</w:t>
      </w:r>
      <w:r>
        <w:rPr>
          <w:lang w:eastAsia="zh-CN"/>
        </w:rPr>
        <w:t xml:space="preserve"> </w:t>
      </w:r>
      <w:r>
        <w:rPr>
          <w:rFonts w:hint="eastAsia"/>
          <w:lang w:eastAsia="zh-CN"/>
        </w:rPr>
        <w:t>to</w:t>
      </w:r>
      <w:r>
        <w:rPr>
          <w:lang w:eastAsia="zh-CN"/>
        </w:rPr>
        <w:t xml:space="preserve"> AI </w:t>
      </w:r>
      <w:r>
        <w:rPr>
          <w:rFonts w:hint="eastAsia"/>
          <w:lang w:eastAsia="zh-CN"/>
        </w:rPr>
        <w:t>direct</w:t>
      </w:r>
      <w:r>
        <w:rPr>
          <w:lang w:eastAsia="zh-CN"/>
        </w:rPr>
        <w:t xml:space="preserve"> </w:t>
      </w:r>
      <w:r>
        <w:rPr>
          <w:rFonts w:hint="eastAsia"/>
          <w:lang w:eastAsia="zh-CN"/>
        </w:rPr>
        <w:t>positioning</w:t>
      </w:r>
      <w:r>
        <w:rPr>
          <w:lang w:eastAsia="zh-CN"/>
        </w:rPr>
        <w:t xml:space="preserve"> or AI assisted positioning, especially for complex channel scenarios such as multipath and NLOS.</w:t>
      </w:r>
    </w:p>
    <w:p w14:paraId="0F8668D2" w14:textId="77777777" w:rsidR="001B0D57" w:rsidRDefault="001B0D57" w:rsidP="001B0D57">
      <w:pPr>
        <w:rPr>
          <w:lang w:eastAsia="zh-CN"/>
        </w:rPr>
      </w:pPr>
      <w:r>
        <w:rPr>
          <w:lang w:eastAsia="zh-CN"/>
        </w:rPr>
        <w:t>These use cases have been proven valuable in 5G through extensive simulations and theoretical research. For 6G, there are higher requirements for performance (peak rate, latency, reliability), efficiency (energy consumption</w:t>
      </w:r>
      <w:r>
        <w:rPr>
          <w:rFonts w:hint="eastAsia"/>
          <w:lang w:eastAsia="zh-CN"/>
        </w:rPr>
        <w:t>,</w:t>
      </w:r>
      <w:r>
        <w:rPr>
          <w:lang w:eastAsia="zh-CN"/>
        </w:rPr>
        <w:t xml:space="preserve"> spectrum), and scenarios (ubiquitous connectivity, integrated perception and communication). As an essential enabling technology, the application value of AI in these mature fields will only become more prominent.</w:t>
      </w:r>
    </w:p>
    <w:p w14:paraId="32700466" w14:textId="77777777" w:rsidR="001B0D57" w:rsidRDefault="001B0D57" w:rsidP="001B0D57">
      <w:pPr>
        <w:pStyle w:val="3"/>
        <w:rPr>
          <w:lang w:eastAsia="zh-CN"/>
        </w:rPr>
      </w:pPr>
      <w:r w:rsidRPr="003C5E8C">
        <w:rPr>
          <w:lang w:eastAsia="zh-CN"/>
        </w:rPr>
        <w:t xml:space="preserve">Considerations and Recommendations for </w:t>
      </w:r>
      <w:r>
        <w:rPr>
          <w:lang w:eastAsia="zh-CN"/>
        </w:rPr>
        <w:t>5G AI Use Cases</w:t>
      </w:r>
    </w:p>
    <w:p w14:paraId="0E659B2B" w14:textId="77777777" w:rsidR="001B0D57" w:rsidRDefault="001B0D57" w:rsidP="001B0D57">
      <w:pPr>
        <w:rPr>
          <w:lang w:eastAsia="zh-CN"/>
        </w:rPr>
      </w:pPr>
      <w:r>
        <w:rPr>
          <w:lang w:eastAsia="zh-CN"/>
        </w:rPr>
        <w:t>Based on the above analysis, the above-mentioned 5G AI use cases can be migrated to 6G with feasibility and efficiency advantages. The specific migration directions are as follows:</w:t>
      </w:r>
    </w:p>
    <w:p w14:paraId="6AFE797D" w14:textId="77777777" w:rsidR="001B0D57" w:rsidRDefault="001B0D57" w:rsidP="001B0D57">
      <w:pPr>
        <w:pStyle w:val="af4"/>
        <w:numPr>
          <w:ilvl w:val="0"/>
          <w:numId w:val="17"/>
        </w:numPr>
        <w:ind w:firstLineChars="0"/>
        <w:rPr>
          <w:lang w:eastAsia="zh-CN"/>
        </w:rPr>
      </w:pPr>
      <w:r>
        <w:rPr>
          <w:lang w:eastAsia="zh-CN"/>
        </w:rPr>
        <w:t>Inheritance and Enhancement: 6G does not need to "start from scratch" and re-examine the basic principles of these use cases. The focus should be on evolving and enhancing based on the AI framework and baseline solutions established in 5G. For example: addressing the new challenges brought by 6G's higher frequency bands, wider bandwidth, and denser networks (such as ultra-large-scale antennas, extreme mobility, and new frequency band characteristics) by optimizing the existing AI model architecture, including new model inputs and data collection, etc.</w:t>
      </w:r>
    </w:p>
    <w:p w14:paraId="3F87AB71" w14:textId="77777777" w:rsidR="001B0D57" w:rsidRDefault="001B0D57" w:rsidP="001B0D57">
      <w:pPr>
        <w:pStyle w:val="af4"/>
        <w:numPr>
          <w:ilvl w:val="0"/>
          <w:numId w:val="17"/>
        </w:numPr>
        <w:ind w:firstLineChars="0"/>
        <w:rPr>
          <w:lang w:eastAsia="zh-CN"/>
        </w:rPr>
      </w:pPr>
      <w:r>
        <w:rPr>
          <w:lang w:eastAsia="zh-CN"/>
        </w:rPr>
        <w:t>Directly enter work item (WI): Given that these use cases have completed sufficient concept verification, performance evaluation, and feasibility studies in the 5G stage, repeating large-scale simulation research to "re-prove" the basic value of these use cases in 6G is inefficient and unnecessary. The research results of 5G have provided a solid foundation for its applicability in 6G. Skipping the SI stage can significantly accelerate the standardization process and allow resources to be more concentrated on solving the new AI challenges specific to 6G (such as new use cases). Therefore, in the 6G stage, one should directly enter the WI.</w:t>
      </w:r>
    </w:p>
    <w:p w14:paraId="52C8F1C8" w14:textId="77777777" w:rsidR="001B0D57" w:rsidRDefault="001B0D57" w:rsidP="001B0D57">
      <w:pPr>
        <w:rPr>
          <w:lang w:eastAsia="zh-CN"/>
        </w:rPr>
      </w:pPr>
      <w:r w:rsidRPr="003C5E8C">
        <w:rPr>
          <w:lang w:eastAsia="zh-CN"/>
        </w:rPr>
        <w:t>In conclusion, it is a reasonable and efficient strategy to smoothly transfer the mature physical layer AI use cases (beam management, CSI prediction/compression, positioning) from 5G to 6G. For the AI use cases of 5G, it is recommended to skip the independent study item (SI) and directly utilize the results of 5G to enter the detailed standardization design stage. This will avoid redundant research and accelerate the implementation of 6G AI-enhanced technologies, while allocating more time to the unique and cutting-edge AI research fields of 6G.</w:t>
      </w:r>
    </w:p>
    <w:p w14:paraId="01F0566F" w14:textId="62384F01" w:rsidR="001B0D57" w:rsidRPr="00F144A8" w:rsidRDefault="001B0D57" w:rsidP="001B0D57">
      <w:pPr>
        <w:pStyle w:val="boldbullet1"/>
        <w:rPr>
          <w:i/>
          <w:sz w:val="22"/>
          <w:szCs w:val="22"/>
        </w:rPr>
      </w:pPr>
      <w:r w:rsidRPr="003C5E8C">
        <w:rPr>
          <w:i/>
          <w:sz w:val="22"/>
          <w:szCs w:val="22"/>
        </w:rPr>
        <w:t xml:space="preserve">Proposal </w:t>
      </w:r>
      <w:r w:rsidR="00054211">
        <w:rPr>
          <w:i/>
          <w:sz w:val="22"/>
          <w:szCs w:val="22"/>
        </w:rPr>
        <w:t>9</w:t>
      </w:r>
      <w:r w:rsidRPr="003C5E8C">
        <w:rPr>
          <w:i/>
          <w:sz w:val="22"/>
          <w:szCs w:val="22"/>
        </w:rPr>
        <w:t>:</w:t>
      </w:r>
      <w:r w:rsidRPr="003C5E8C">
        <w:rPr>
          <w:i/>
        </w:rPr>
        <w:t xml:space="preserve"> </w:t>
      </w:r>
      <w:r>
        <w:rPr>
          <w:rFonts w:hint="eastAsia"/>
          <w:i/>
          <w:sz w:val="22"/>
          <w:szCs w:val="22"/>
        </w:rPr>
        <w:t xml:space="preserve">Directly </w:t>
      </w:r>
      <w:r w:rsidRPr="00F144A8">
        <w:rPr>
          <w:i/>
          <w:sz w:val="22"/>
          <w:szCs w:val="22"/>
        </w:rPr>
        <w:t xml:space="preserve">transplant </w:t>
      </w:r>
      <w:r>
        <w:rPr>
          <w:rFonts w:hint="eastAsia"/>
          <w:i/>
          <w:sz w:val="22"/>
          <w:szCs w:val="22"/>
        </w:rPr>
        <w:t xml:space="preserve">5G-A </w:t>
      </w:r>
      <w:r w:rsidRPr="003C5E8C">
        <w:rPr>
          <w:i/>
          <w:sz w:val="22"/>
          <w:szCs w:val="22"/>
        </w:rPr>
        <w:t>AI use cases (</w:t>
      </w:r>
      <w:r>
        <w:rPr>
          <w:rFonts w:hint="eastAsia"/>
          <w:i/>
          <w:sz w:val="22"/>
          <w:szCs w:val="22"/>
        </w:rPr>
        <w:t xml:space="preserve">including </w:t>
      </w:r>
      <w:r w:rsidRPr="003C5E8C">
        <w:rPr>
          <w:i/>
          <w:sz w:val="22"/>
          <w:szCs w:val="22"/>
        </w:rPr>
        <w:t>beam management, CSI prediction/compression, positioning) to 6G</w:t>
      </w:r>
      <w:r>
        <w:rPr>
          <w:rFonts w:hint="eastAsia"/>
          <w:i/>
          <w:sz w:val="22"/>
          <w:szCs w:val="22"/>
        </w:rPr>
        <w:t xml:space="preserve">R, and skip </w:t>
      </w:r>
      <w:r w:rsidRPr="003C5E8C">
        <w:rPr>
          <w:i/>
          <w:sz w:val="22"/>
          <w:szCs w:val="22"/>
        </w:rPr>
        <w:t>SI</w:t>
      </w:r>
      <w:r>
        <w:rPr>
          <w:rFonts w:hint="eastAsia"/>
          <w:i/>
          <w:sz w:val="22"/>
          <w:szCs w:val="22"/>
        </w:rPr>
        <w:t xml:space="preserve"> phase for these use cases</w:t>
      </w:r>
      <w:r w:rsidRPr="003C5E8C">
        <w:rPr>
          <w:i/>
          <w:sz w:val="22"/>
          <w:szCs w:val="22"/>
        </w:rPr>
        <w:t>.</w:t>
      </w:r>
    </w:p>
    <w:p w14:paraId="16E1DA0F" w14:textId="77777777" w:rsidR="007C2BDF" w:rsidRDefault="007C2BDF" w:rsidP="000B47B8">
      <w:pPr>
        <w:pStyle w:val="1"/>
        <w:rPr>
          <w:lang w:eastAsia="zh-CN"/>
        </w:rPr>
      </w:pPr>
      <w:r>
        <w:rPr>
          <w:lang w:eastAsia="zh-CN"/>
        </w:rPr>
        <w:t xml:space="preserve">Conclusion </w:t>
      </w:r>
    </w:p>
    <w:p w14:paraId="35609F4F" w14:textId="30A0915F" w:rsidR="00713E64" w:rsidRDefault="00713E64" w:rsidP="00713E64">
      <w:pPr>
        <w:rPr>
          <w:b/>
          <w:i/>
        </w:rPr>
      </w:pPr>
      <w:r w:rsidRPr="00713E64">
        <w:rPr>
          <w:b/>
          <w:i/>
        </w:rPr>
        <w:t>Observation</w:t>
      </w:r>
      <w:r w:rsidRPr="00713E64">
        <w:rPr>
          <w:rFonts w:hint="eastAsia"/>
          <w:b/>
          <w:i/>
        </w:rPr>
        <w:t xml:space="preserve"> </w:t>
      </w:r>
      <w:r>
        <w:rPr>
          <w:b/>
          <w:i/>
        </w:rPr>
        <w:t>1</w:t>
      </w:r>
      <w:r w:rsidRPr="00713E64">
        <w:rPr>
          <w:b/>
          <w:i/>
        </w:rPr>
        <w:t>: The introduction of CSI-RS with more ports leads to the energy consumption and CSI computation complexity.</w:t>
      </w:r>
    </w:p>
    <w:p w14:paraId="1AF5B7B4" w14:textId="57EBA4CA" w:rsidR="009F4A51" w:rsidRPr="009F4A51" w:rsidRDefault="009F4A51" w:rsidP="009F4A51">
      <w:pPr>
        <w:pStyle w:val="boldbullet1"/>
        <w:rPr>
          <w:i/>
          <w:sz w:val="22"/>
          <w:szCs w:val="22"/>
        </w:rPr>
      </w:pPr>
      <w:r>
        <w:rPr>
          <w:i/>
          <w:sz w:val="22"/>
          <w:szCs w:val="22"/>
        </w:rPr>
        <w:t>Observation 2:</w:t>
      </w:r>
      <w:r w:rsidRPr="00EB4A51">
        <w:t xml:space="preserve"> </w:t>
      </w:r>
      <w:r w:rsidRPr="00EB4A51">
        <w:rPr>
          <w:i/>
          <w:sz w:val="22"/>
          <w:szCs w:val="22"/>
        </w:rPr>
        <w:t xml:space="preserve">For </w:t>
      </w:r>
      <w:r>
        <w:rPr>
          <w:i/>
          <w:sz w:val="22"/>
          <w:szCs w:val="22"/>
        </w:rPr>
        <w:t>CSI-</w:t>
      </w:r>
      <w:r w:rsidRPr="00EB4A51">
        <w:rPr>
          <w:i/>
          <w:sz w:val="22"/>
          <w:szCs w:val="22"/>
        </w:rPr>
        <w:t xml:space="preserve">RS overhead reduction, the loss of SGCS is less than </w:t>
      </w:r>
      <w:r>
        <w:rPr>
          <w:rFonts w:hint="eastAsia"/>
          <w:i/>
          <w:sz w:val="22"/>
          <w:szCs w:val="22"/>
        </w:rPr>
        <w:t>5</w:t>
      </w:r>
      <w:r w:rsidRPr="00EB4A51">
        <w:rPr>
          <w:i/>
          <w:sz w:val="22"/>
          <w:szCs w:val="22"/>
        </w:rPr>
        <w:t xml:space="preserve">% at </w:t>
      </w:r>
      <w:r>
        <w:rPr>
          <w:rFonts w:hint="eastAsia"/>
          <w:i/>
          <w:sz w:val="22"/>
          <w:szCs w:val="22"/>
        </w:rPr>
        <w:t>3</w:t>
      </w:r>
      <w:r w:rsidRPr="00EB4A51">
        <w:rPr>
          <w:i/>
          <w:sz w:val="22"/>
          <w:szCs w:val="22"/>
        </w:rPr>
        <w:t>/</w:t>
      </w:r>
      <w:r>
        <w:rPr>
          <w:i/>
          <w:sz w:val="22"/>
          <w:szCs w:val="22"/>
        </w:rPr>
        <w:t>4</w:t>
      </w:r>
      <w:r w:rsidRPr="00EB4A51">
        <w:rPr>
          <w:i/>
          <w:sz w:val="22"/>
          <w:szCs w:val="22"/>
        </w:rPr>
        <w:t xml:space="preserve"> or </w:t>
      </w:r>
      <w:r>
        <w:rPr>
          <w:rFonts w:hint="eastAsia"/>
          <w:i/>
          <w:sz w:val="22"/>
          <w:szCs w:val="22"/>
        </w:rPr>
        <w:t>7</w:t>
      </w:r>
      <w:r w:rsidRPr="00EB4A51">
        <w:rPr>
          <w:i/>
          <w:sz w:val="22"/>
          <w:szCs w:val="22"/>
        </w:rPr>
        <w:t>/</w:t>
      </w:r>
      <w:r>
        <w:rPr>
          <w:i/>
          <w:sz w:val="22"/>
          <w:szCs w:val="22"/>
        </w:rPr>
        <w:t>8</w:t>
      </w:r>
      <w:r w:rsidRPr="00EB4A51">
        <w:rPr>
          <w:i/>
          <w:sz w:val="22"/>
          <w:szCs w:val="22"/>
        </w:rPr>
        <w:t xml:space="preserve"> </w:t>
      </w:r>
      <w:r>
        <w:rPr>
          <w:i/>
          <w:sz w:val="22"/>
          <w:szCs w:val="22"/>
        </w:rPr>
        <w:t>port</w:t>
      </w:r>
      <w:r w:rsidRPr="00EB4A51">
        <w:rPr>
          <w:i/>
          <w:sz w:val="22"/>
          <w:szCs w:val="22"/>
        </w:rPr>
        <w:t xml:space="preserve"> reduction.</w:t>
      </w:r>
    </w:p>
    <w:p w14:paraId="6F094D1B" w14:textId="3E765292" w:rsidR="009F4A51" w:rsidRPr="009943D1" w:rsidRDefault="009F4A51" w:rsidP="009F4A51">
      <w:pPr>
        <w:rPr>
          <w:b/>
          <w:i/>
          <w:lang w:eastAsia="zh-CN"/>
        </w:rPr>
      </w:pPr>
      <w:r>
        <w:rPr>
          <w:b/>
          <w:i/>
          <w:lang w:eastAsia="zh-CN"/>
        </w:rPr>
        <w:t xml:space="preserve">Observation </w:t>
      </w:r>
      <w:r>
        <w:rPr>
          <w:b/>
          <w:i/>
          <w:lang w:eastAsia="zh-CN"/>
        </w:rPr>
        <w:t>3</w:t>
      </w:r>
      <w:r>
        <w:rPr>
          <w:b/>
          <w:i/>
          <w:lang w:eastAsia="zh-CN"/>
        </w:rPr>
        <w:t>: For DMRS overhead reduction, w</w:t>
      </w:r>
      <w:r w:rsidRPr="00DB033B">
        <w:rPr>
          <w:b/>
          <w:i/>
          <w:lang w:eastAsia="zh-CN"/>
        </w:rPr>
        <w:t>hether in spatial, temporal, frequency domain or joint domain, the loss</w:t>
      </w:r>
      <w:r>
        <w:rPr>
          <w:rFonts w:hint="eastAsia"/>
          <w:b/>
          <w:i/>
          <w:lang w:eastAsia="zh-CN"/>
        </w:rPr>
        <w:t>es</w:t>
      </w:r>
      <w:r w:rsidRPr="00DB033B">
        <w:rPr>
          <w:b/>
          <w:i/>
          <w:lang w:eastAsia="zh-CN"/>
        </w:rPr>
        <w:t xml:space="preserve"> of SGCS </w:t>
      </w:r>
      <w:r>
        <w:rPr>
          <w:rFonts w:hint="eastAsia"/>
          <w:b/>
          <w:i/>
          <w:lang w:eastAsia="zh-CN"/>
        </w:rPr>
        <w:t>are</w:t>
      </w:r>
      <w:r w:rsidRPr="00DB033B">
        <w:rPr>
          <w:b/>
          <w:i/>
          <w:lang w:eastAsia="zh-CN"/>
        </w:rPr>
        <w:t xml:space="preserve"> less than 10% at 1/2 or </w:t>
      </w:r>
      <w:r>
        <w:rPr>
          <w:b/>
          <w:i/>
          <w:lang w:eastAsia="zh-CN"/>
        </w:rPr>
        <w:t>1</w:t>
      </w:r>
      <w:r w:rsidRPr="00DB033B">
        <w:rPr>
          <w:b/>
          <w:i/>
          <w:lang w:eastAsia="zh-CN"/>
        </w:rPr>
        <w:t xml:space="preserve">/3 of </w:t>
      </w:r>
      <w:r>
        <w:rPr>
          <w:rFonts w:hint="eastAsia"/>
          <w:b/>
          <w:i/>
          <w:lang w:eastAsia="zh-CN"/>
        </w:rPr>
        <w:t>DMRS</w:t>
      </w:r>
      <w:r w:rsidRPr="00DB033B">
        <w:rPr>
          <w:b/>
          <w:i/>
          <w:lang w:eastAsia="zh-CN"/>
        </w:rPr>
        <w:t xml:space="preserve"> reduction.</w:t>
      </w:r>
    </w:p>
    <w:p w14:paraId="63E077CB" w14:textId="77777777" w:rsidR="00713E64" w:rsidRPr="00713E64" w:rsidRDefault="00713E64" w:rsidP="00713E64">
      <w:pPr>
        <w:pStyle w:val="boldbullet1"/>
        <w:rPr>
          <w:i/>
          <w:sz w:val="22"/>
          <w:szCs w:val="22"/>
        </w:rPr>
      </w:pPr>
    </w:p>
    <w:p w14:paraId="1F6C82DB" w14:textId="00BDC7E4" w:rsidR="008B4CB9" w:rsidRPr="009F4A51" w:rsidRDefault="009F4A51" w:rsidP="009F4A51">
      <w:pPr>
        <w:rPr>
          <w:rFonts w:hint="eastAsia"/>
          <w:b/>
          <w:i/>
          <w:lang w:eastAsia="zh-CN"/>
        </w:rPr>
      </w:pPr>
      <w:r w:rsidRPr="009F4A51">
        <w:rPr>
          <w:b/>
          <w:i/>
          <w:lang w:eastAsia="zh-CN"/>
        </w:rPr>
        <w:t>Proposal</w:t>
      </w:r>
      <w:r>
        <w:rPr>
          <w:b/>
          <w:i/>
          <w:lang w:eastAsia="zh-CN"/>
        </w:rPr>
        <w:t xml:space="preserve"> 1</w:t>
      </w:r>
      <w:r w:rsidRPr="009F4A51">
        <w:rPr>
          <w:b/>
          <w:i/>
          <w:lang w:eastAsia="zh-CN"/>
        </w:rPr>
        <w:t>: CSI-RS overhead reduction should be studied under MIMO agenda item.</w:t>
      </w:r>
    </w:p>
    <w:p w14:paraId="622B1A6B" w14:textId="6A502FB8" w:rsidR="00713E64" w:rsidRDefault="00713E64" w:rsidP="00713E64">
      <w:pPr>
        <w:rPr>
          <w:b/>
          <w:i/>
          <w:lang w:eastAsia="zh-CN"/>
        </w:rPr>
      </w:pPr>
      <w:r w:rsidRPr="009943D1">
        <w:rPr>
          <w:b/>
          <w:i/>
          <w:lang w:eastAsia="zh-CN"/>
        </w:rPr>
        <w:t>P</w:t>
      </w:r>
      <w:r w:rsidRPr="009943D1">
        <w:rPr>
          <w:rFonts w:hint="eastAsia"/>
          <w:b/>
          <w:i/>
          <w:lang w:eastAsia="zh-CN"/>
        </w:rPr>
        <w:t>roposal</w:t>
      </w:r>
      <w:r>
        <w:rPr>
          <w:b/>
          <w:i/>
          <w:lang w:eastAsia="zh-CN"/>
        </w:rPr>
        <w:t xml:space="preserve"> </w:t>
      </w:r>
      <w:r w:rsidR="009F4A51">
        <w:rPr>
          <w:b/>
          <w:i/>
          <w:lang w:eastAsia="zh-CN"/>
        </w:rPr>
        <w:t>2</w:t>
      </w:r>
      <w:r w:rsidRPr="009943D1">
        <w:rPr>
          <w:rFonts w:hint="eastAsia"/>
          <w:b/>
          <w:i/>
          <w:lang w:eastAsia="zh-CN"/>
        </w:rPr>
        <w:t>:</w:t>
      </w:r>
      <w:r>
        <w:rPr>
          <w:b/>
          <w:i/>
          <w:lang w:eastAsia="zh-CN"/>
        </w:rPr>
        <w:t xml:space="preserve"> </w:t>
      </w:r>
      <w:r w:rsidRPr="00706ACC">
        <w:rPr>
          <w:b/>
          <w:i/>
          <w:lang w:eastAsia="zh-CN"/>
        </w:rPr>
        <w:t xml:space="preserve">Prioritizing </w:t>
      </w:r>
      <w:r>
        <w:rPr>
          <w:rFonts w:hint="eastAsia"/>
          <w:b/>
          <w:i/>
          <w:lang w:eastAsia="zh-CN"/>
        </w:rPr>
        <w:t>DMRS</w:t>
      </w:r>
      <w:r w:rsidRPr="00706ACC">
        <w:rPr>
          <w:b/>
          <w:i/>
          <w:lang w:eastAsia="zh-CN"/>
        </w:rPr>
        <w:t xml:space="preserve"> overhead reduction for 6GR Day 1 AI use case.</w:t>
      </w:r>
      <w:r>
        <w:rPr>
          <w:rFonts w:hint="eastAsia"/>
          <w:b/>
          <w:i/>
          <w:lang w:eastAsia="zh-CN"/>
        </w:rPr>
        <w:t xml:space="preserve"> </w:t>
      </w:r>
      <w:r>
        <w:rPr>
          <w:b/>
          <w:i/>
          <w:lang w:eastAsia="zh-CN"/>
        </w:rPr>
        <w:t xml:space="preserve">AI/ML based SIP </w:t>
      </w:r>
      <w:r w:rsidRPr="00C92FE3">
        <w:rPr>
          <w:b/>
          <w:i/>
          <w:lang w:eastAsia="zh-CN"/>
        </w:rPr>
        <w:t>should be given lower priority</w:t>
      </w:r>
      <w:r>
        <w:rPr>
          <w:b/>
          <w:i/>
          <w:lang w:eastAsia="zh-CN"/>
        </w:rPr>
        <w:t>.</w:t>
      </w:r>
    </w:p>
    <w:p w14:paraId="5B719B3C" w14:textId="0BAA294F" w:rsidR="00455835" w:rsidRPr="009F4A51" w:rsidRDefault="009F4A51" w:rsidP="009F4A51">
      <w:pPr>
        <w:rPr>
          <w:b/>
          <w:i/>
          <w:lang w:eastAsia="zh-CN"/>
        </w:rPr>
      </w:pPr>
      <w:r w:rsidRPr="009F4A51">
        <w:rPr>
          <w:b/>
          <w:i/>
          <w:lang w:eastAsia="zh-CN"/>
        </w:rPr>
        <w:t xml:space="preserve">Proposal </w:t>
      </w:r>
      <w:r>
        <w:rPr>
          <w:b/>
          <w:i/>
          <w:lang w:eastAsia="zh-CN"/>
        </w:rPr>
        <w:t>3</w:t>
      </w:r>
      <w:r w:rsidRPr="009F4A51">
        <w:rPr>
          <w:b/>
          <w:i/>
          <w:lang w:eastAsia="zh-CN"/>
        </w:rPr>
        <w:t>: DMRS overhead reduction should be studied under MIMO agenda item.</w:t>
      </w:r>
    </w:p>
    <w:p w14:paraId="608FFFF4" w14:textId="06756F9B" w:rsidR="008D709E" w:rsidRDefault="008D709E" w:rsidP="008D709E">
      <w:pPr>
        <w:rPr>
          <w:b/>
          <w:i/>
          <w:lang w:eastAsia="zh-CN"/>
        </w:rPr>
      </w:pPr>
      <w:r w:rsidRPr="009943D1">
        <w:rPr>
          <w:b/>
          <w:i/>
          <w:lang w:eastAsia="zh-CN"/>
        </w:rPr>
        <w:t>P</w:t>
      </w:r>
      <w:r w:rsidRPr="009943D1">
        <w:rPr>
          <w:rFonts w:hint="eastAsia"/>
          <w:b/>
          <w:i/>
          <w:lang w:eastAsia="zh-CN"/>
        </w:rPr>
        <w:t>roposal</w:t>
      </w:r>
      <w:r>
        <w:rPr>
          <w:b/>
          <w:i/>
          <w:lang w:eastAsia="zh-CN"/>
        </w:rPr>
        <w:t xml:space="preserve"> </w:t>
      </w:r>
      <w:r w:rsidR="009F4A51">
        <w:rPr>
          <w:b/>
          <w:i/>
          <w:lang w:eastAsia="zh-CN"/>
        </w:rPr>
        <w:t>4</w:t>
      </w:r>
      <w:r w:rsidRPr="009943D1">
        <w:rPr>
          <w:rFonts w:hint="eastAsia"/>
          <w:b/>
          <w:i/>
          <w:lang w:eastAsia="zh-CN"/>
        </w:rPr>
        <w:t>:</w:t>
      </w:r>
      <w:r>
        <w:rPr>
          <w:b/>
          <w:i/>
          <w:lang w:eastAsia="zh-CN"/>
        </w:rPr>
        <w:t xml:space="preserve"> </w:t>
      </w:r>
      <w:r>
        <w:rPr>
          <w:rFonts w:hint="eastAsia"/>
          <w:b/>
          <w:i/>
          <w:lang w:eastAsia="zh-CN"/>
        </w:rPr>
        <w:t>In 6GR day 1 AI, p</w:t>
      </w:r>
      <w:r w:rsidRPr="00706ACC">
        <w:rPr>
          <w:b/>
          <w:i/>
          <w:lang w:eastAsia="zh-CN"/>
        </w:rPr>
        <w:t xml:space="preserve">rioritizing </w:t>
      </w:r>
      <w:r>
        <w:rPr>
          <w:rFonts w:hint="eastAsia"/>
          <w:b/>
          <w:i/>
          <w:lang w:eastAsia="zh-CN"/>
        </w:rPr>
        <w:t>SRS</w:t>
      </w:r>
      <w:r w:rsidRPr="00706ACC">
        <w:rPr>
          <w:b/>
          <w:i/>
          <w:lang w:eastAsia="zh-CN"/>
        </w:rPr>
        <w:t xml:space="preserve"> overhead reduction for </w:t>
      </w:r>
      <w:r>
        <w:rPr>
          <w:rFonts w:hint="eastAsia"/>
          <w:b/>
          <w:i/>
          <w:lang w:eastAsia="zh-CN"/>
        </w:rPr>
        <w:t xml:space="preserve">the following subcases: </w:t>
      </w:r>
    </w:p>
    <w:p w14:paraId="0F5B235D" w14:textId="77777777" w:rsidR="008D709E" w:rsidRDefault="008D709E" w:rsidP="008D709E">
      <w:pPr>
        <w:pStyle w:val="af4"/>
        <w:numPr>
          <w:ilvl w:val="0"/>
          <w:numId w:val="20"/>
        </w:numPr>
        <w:ind w:firstLineChars="0"/>
        <w:rPr>
          <w:b/>
          <w:i/>
          <w:lang w:eastAsia="zh-CN"/>
        </w:rPr>
      </w:pPr>
      <w:r>
        <w:rPr>
          <w:b/>
          <w:i/>
          <w:lang w:eastAsia="zh-CN"/>
        </w:rPr>
        <w:t xml:space="preserve">SRS overhead reduction for </w:t>
      </w:r>
      <w:r w:rsidRPr="00D5415C">
        <w:rPr>
          <w:b/>
          <w:i/>
          <w:lang w:eastAsia="zh-CN"/>
        </w:rPr>
        <w:t>downlink channel information</w:t>
      </w:r>
      <w:r>
        <w:rPr>
          <w:b/>
          <w:i/>
          <w:lang w:eastAsia="zh-CN"/>
        </w:rPr>
        <w:t xml:space="preserve"> </w:t>
      </w:r>
      <w:r w:rsidRPr="00D5415C">
        <w:rPr>
          <w:b/>
          <w:i/>
          <w:lang w:eastAsia="zh-CN"/>
        </w:rPr>
        <w:t>acquisition</w:t>
      </w:r>
    </w:p>
    <w:p w14:paraId="36685398" w14:textId="77777777" w:rsidR="008D709E" w:rsidRDefault="008D709E" w:rsidP="008D709E">
      <w:pPr>
        <w:pStyle w:val="af4"/>
        <w:numPr>
          <w:ilvl w:val="0"/>
          <w:numId w:val="20"/>
        </w:numPr>
        <w:ind w:firstLineChars="0"/>
        <w:rPr>
          <w:b/>
          <w:i/>
          <w:lang w:eastAsia="zh-CN"/>
        </w:rPr>
      </w:pPr>
      <w:r>
        <w:rPr>
          <w:b/>
          <w:i/>
          <w:lang w:eastAsia="zh-CN"/>
        </w:rPr>
        <w:t>SRS overhead reduction for frequency hopping</w:t>
      </w:r>
    </w:p>
    <w:p w14:paraId="06D8BD7C" w14:textId="1E1A6C4A" w:rsidR="00B44DC9" w:rsidRDefault="008D709E" w:rsidP="00794C45">
      <w:pPr>
        <w:pStyle w:val="af4"/>
        <w:numPr>
          <w:ilvl w:val="0"/>
          <w:numId w:val="20"/>
        </w:numPr>
        <w:ind w:firstLineChars="0"/>
        <w:rPr>
          <w:b/>
          <w:i/>
          <w:lang w:eastAsia="zh-CN"/>
        </w:rPr>
      </w:pPr>
      <w:r>
        <w:rPr>
          <w:b/>
          <w:i/>
          <w:lang w:eastAsia="zh-CN"/>
        </w:rPr>
        <w:t>SRS overhead reduction for more spare comb</w:t>
      </w:r>
    </w:p>
    <w:p w14:paraId="5BD7F466" w14:textId="253BC33D" w:rsidR="00054211" w:rsidRDefault="00054211" w:rsidP="009F4A51">
      <w:pPr>
        <w:rPr>
          <w:b/>
          <w:i/>
          <w:lang w:eastAsia="zh-CN"/>
        </w:rPr>
      </w:pPr>
      <w:r w:rsidRPr="00054211">
        <w:rPr>
          <w:b/>
          <w:i/>
          <w:lang w:eastAsia="zh-CN"/>
        </w:rPr>
        <w:t>Proposal 5: SRS overhead reduction should be studied under MIMO agenda item.</w:t>
      </w:r>
    </w:p>
    <w:p w14:paraId="711B9827" w14:textId="3942CF92" w:rsidR="009F4A51" w:rsidRPr="0000372D" w:rsidRDefault="009F4A51" w:rsidP="009F4A51">
      <w:pPr>
        <w:rPr>
          <w:b/>
          <w:i/>
          <w:lang w:eastAsia="zh-CN"/>
        </w:rPr>
      </w:pPr>
      <w:r w:rsidRPr="0000372D">
        <w:rPr>
          <w:b/>
          <w:i/>
          <w:lang w:eastAsia="zh-CN"/>
        </w:rPr>
        <w:t>Proposal</w:t>
      </w:r>
      <w:r>
        <w:rPr>
          <w:b/>
          <w:i/>
          <w:lang w:eastAsia="zh-CN"/>
        </w:rPr>
        <w:t xml:space="preserve"> </w:t>
      </w:r>
      <w:r w:rsidR="00054211">
        <w:rPr>
          <w:b/>
          <w:i/>
          <w:lang w:eastAsia="zh-CN"/>
        </w:rPr>
        <w:t>6</w:t>
      </w:r>
      <w:r w:rsidRPr="0000372D">
        <w:rPr>
          <w:b/>
          <w:i/>
          <w:lang w:eastAsia="zh-CN"/>
        </w:rPr>
        <w:t>: Generalization performance shall be extensively evaluated across diverse dimensions, e.g., deployment scenario, mobility, various configuration.</w:t>
      </w:r>
    </w:p>
    <w:p w14:paraId="4AA90A27" w14:textId="77777777" w:rsidR="009F4A51" w:rsidRPr="000A36DD" w:rsidRDefault="009F4A51" w:rsidP="009F4A51">
      <w:pPr>
        <w:pStyle w:val="af4"/>
        <w:numPr>
          <w:ilvl w:val="0"/>
          <w:numId w:val="39"/>
        </w:numPr>
        <w:autoSpaceDE/>
        <w:autoSpaceDN/>
        <w:adjustRightInd/>
        <w:snapToGrid/>
        <w:ind w:firstLineChars="0"/>
        <w:rPr>
          <w:b/>
          <w:i/>
          <w:lang w:eastAsia="zh-CN"/>
        </w:rPr>
      </w:pPr>
      <w:r w:rsidRPr="000A36DD">
        <w:rPr>
          <w:b/>
          <w:i/>
          <w:lang w:eastAsia="zh-CN"/>
        </w:rPr>
        <w:t>Specified dimensions can be determined per sub case.</w:t>
      </w:r>
    </w:p>
    <w:p w14:paraId="6D651E12" w14:textId="77777777" w:rsidR="009F4A51" w:rsidRPr="009F4A51" w:rsidRDefault="009F4A51" w:rsidP="00B05D7F">
      <w:pPr>
        <w:rPr>
          <w:b/>
          <w:i/>
          <w:lang w:eastAsia="zh-CN"/>
        </w:rPr>
      </w:pPr>
    </w:p>
    <w:p w14:paraId="496E4FCC" w14:textId="45872A0D" w:rsidR="00B05D7F" w:rsidRPr="000576B5" w:rsidRDefault="00B05D7F" w:rsidP="00B05D7F">
      <w:pPr>
        <w:rPr>
          <w:lang w:eastAsia="zh-CN"/>
        </w:rPr>
      </w:pPr>
      <w:r>
        <w:rPr>
          <w:rFonts w:hint="eastAsia"/>
          <w:b/>
          <w:i/>
          <w:lang w:eastAsia="zh-CN"/>
        </w:rPr>
        <w:t>Proposal</w:t>
      </w:r>
      <w:r>
        <w:rPr>
          <w:b/>
          <w:i/>
          <w:lang w:eastAsia="zh-CN"/>
        </w:rPr>
        <w:t xml:space="preserve"> 5</w:t>
      </w:r>
      <w:r w:rsidRPr="00B410D6">
        <w:rPr>
          <w:b/>
          <w:i/>
          <w:lang w:eastAsia="zh-CN"/>
        </w:rPr>
        <w:t xml:space="preserve">: </w:t>
      </w:r>
      <w:r>
        <w:rPr>
          <w:b/>
          <w:i/>
          <w:lang w:eastAsia="zh-CN"/>
        </w:rPr>
        <w:t>I</w:t>
      </w:r>
      <w:r w:rsidRPr="000576B5">
        <w:rPr>
          <w:b/>
          <w:i/>
          <w:lang w:eastAsia="zh-CN"/>
        </w:rPr>
        <w:t>t is recommended to introduce the</w:t>
      </w:r>
      <w:r>
        <w:rPr>
          <w:b/>
          <w:i/>
          <w:lang w:eastAsia="zh-CN"/>
        </w:rPr>
        <w:t xml:space="preserve"> </w:t>
      </w:r>
      <w:r>
        <w:rPr>
          <w:rFonts w:hint="eastAsia"/>
          <w:b/>
          <w:i/>
          <w:lang w:eastAsia="zh-CN"/>
        </w:rPr>
        <w:t>spatial</w:t>
      </w:r>
      <w:r>
        <w:rPr>
          <w:b/>
          <w:i/>
          <w:lang w:eastAsia="zh-CN"/>
        </w:rPr>
        <w:t xml:space="preserve"> </w:t>
      </w:r>
      <w:r>
        <w:rPr>
          <w:rFonts w:hint="eastAsia"/>
          <w:b/>
          <w:i/>
          <w:lang w:eastAsia="zh-CN"/>
        </w:rPr>
        <w:t>b</w:t>
      </w:r>
      <w:r w:rsidRPr="00157662">
        <w:rPr>
          <w:b/>
          <w:i/>
          <w:lang w:eastAsia="zh-CN"/>
        </w:rPr>
        <w:t>eam prediction for initial access</w:t>
      </w:r>
      <w:r w:rsidRPr="000576B5">
        <w:rPr>
          <w:b/>
          <w:i/>
          <w:lang w:eastAsia="zh-CN"/>
        </w:rPr>
        <w:t xml:space="preserve"> </w:t>
      </w:r>
      <w:r>
        <w:rPr>
          <w:b/>
          <w:i/>
          <w:lang w:eastAsia="zh-CN"/>
        </w:rPr>
        <w:t>in 6G</w:t>
      </w:r>
      <w:r>
        <w:rPr>
          <w:rFonts w:hint="eastAsia"/>
          <w:b/>
          <w:i/>
          <w:lang w:eastAsia="zh-CN"/>
        </w:rPr>
        <w:t>R day 1</w:t>
      </w:r>
      <w:r>
        <w:rPr>
          <w:b/>
          <w:i/>
          <w:lang w:eastAsia="zh-CN"/>
        </w:rPr>
        <w:t>.</w:t>
      </w:r>
    </w:p>
    <w:tbl>
      <w:tblPr>
        <w:tblStyle w:val="af"/>
        <w:tblW w:w="9360" w:type="dxa"/>
        <w:tblInd w:w="-5" w:type="dxa"/>
        <w:tblLook w:val="04A0" w:firstRow="1" w:lastRow="0" w:firstColumn="1" w:lastColumn="0" w:noHBand="0" w:noVBand="1"/>
      </w:tblPr>
      <w:tblGrid>
        <w:gridCol w:w="2970"/>
        <w:gridCol w:w="6390"/>
      </w:tblGrid>
      <w:tr w:rsidR="00B05D7F" w:rsidRPr="00CE6645" w14:paraId="1CB18CFD" w14:textId="77777777" w:rsidTr="005828B6">
        <w:trPr>
          <w:trHeight w:val="260"/>
        </w:trPr>
        <w:tc>
          <w:tcPr>
            <w:tcW w:w="2970" w:type="dxa"/>
          </w:tcPr>
          <w:p w14:paraId="0BC8D01B" w14:textId="77777777" w:rsidR="00B05D7F" w:rsidRPr="00CE6645" w:rsidRDefault="00B05D7F" w:rsidP="005828B6">
            <w:pPr>
              <w:rPr>
                <w:b/>
                <w:bCs/>
              </w:rPr>
            </w:pPr>
            <w:r>
              <w:rPr>
                <w:b/>
                <w:bCs/>
              </w:rPr>
              <w:t>Use case</w:t>
            </w:r>
          </w:p>
        </w:tc>
        <w:tc>
          <w:tcPr>
            <w:tcW w:w="6390" w:type="dxa"/>
          </w:tcPr>
          <w:p w14:paraId="31E44180" w14:textId="77777777" w:rsidR="00B05D7F" w:rsidRPr="0067547D" w:rsidRDefault="00B05D7F" w:rsidP="005828B6">
            <w:r>
              <w:rPr>
                <w:lang w:eastAsia="zh-CN"/>
              </w:rPr>
              <w:t>S</w:t>
            </w:r>
            <w:r>
              <w:rPr>
                <w:rFonts w:hint="eastAsia"/>
                <w:lang w:eastAsia="zh-CN"/>
              </w:rPr>
              <w:t>patial</w:t>
            </w:r>
            <w:r>
              <w:t xml:space="preserve"> </w:t>
            </w:r>
            <w:r>
              <w:rPr>
                <w:rFonts w:hint="eastAsia"/>
                <w:lang w:eastAsia="zh-CN"/>
              </w:rPr>
              <w:t>b</w:t>
            </w:r>
            <w:r w:rsidRPr="00CD6ECF">
              <w:t>eam prediction for initial access</w:t>
            </w:r>
          </w:p>
        </w:tc>
      </w:tr>
      <w:tr w:rsidR="00B05D7F" w:rsidRPr="00CE6645" w14:paraId="59A49C66" w14:textId="77777777" w:rsidTr="005828B6">
        <w:trPr>
          <w:trHeight w:val="143"/>
        </w:trPr>
        <w:tc>
          <w:tcPr>
            <w:tcW w:w="2970" w:type="dxa"/>
          </w:tcPr>
          <w:p w14:paraId="627A964E" w14:textId="77777777" w:rsidR="00B05D7F" w:rsidRPr="002B42A5" w:rsidRDefault="00B05D7F" w:rsidP="005828B6">
            <w:pPr>
              <w:rPr>
                <w:b/>
                <w:bCs/>
              </w:rPr>
            </w:pPr>
            <w:r>
              <w:rPr>
                <w:b/>
                <w:bCs/>
              </w:rPr>
              <w:t>Model input</w:t>
            </w:r>
          </w:p>
        </w:tc>
        <w:tc>
          <w:tcPr>
            <w:tcW w:w="6390" w:type="dxa"/>
          </w:tcPr>
          <w:p w14:paraId="13E52AB8" w14:textId="77777777" w:rsidR="00B05D7F" w:rsidRPr="00CE6645" w:rsidRDefault="00B05D7F" w:rsidP="005828B6">
            <w:r>
              <w:rPr>
                <w:lang w:eastAsia="en-GB"/>
              </w:rPr>
              <w:t>Measurements from Set B of SSB</w:t>
            </w:r>
          </w:p>
        </w:tc>
      </w:tr>
      <w:tr w:rsidR="00B05D7F" w:rsidRPr="00CE6645" w14:paraId="485DEB8B" w14:textId="77777777" w:rsidTr="005828B6">
        <w:tc>
          <w:tcPr>
            <w:tcW w:w="2970" w:type="dxa"/>
          </w:tcPr>
          <w:p w14:paraId="1B10E0CE" w14:textId="77777777" w:rsidR="00B05D7F" w:rsidRPr="00CE6645" w:rsidRDefault="00B05D7F" w:rsidP="005828B6">
            <w:pPr>
              <w:rPr>
                <w:b/>
                <w:bCs/>
              </w:rPr>
            </w:pPr>
            <w:r>
              <w:rPr>
                <w:b/>
                <w:bCs/>
              </w:rPr>
              <w:t>Model output</w:t>
            </w:r>
          </w:p>
        </w:tc>
        <w:tc>
          <w:tcPr>
            <w:tcW w:w="6390" w:type="dxa"/>
          </w:tcPr>
          <w:p w14:paraId="718CF9F4" w14:textId="77777777" w:rsidR="00B05D7F" w:rsidRPr="00CE6645" w:rsidRDefault="00B05D7F" w:rsidP="005828B6">
            <w:r>
              <w:rPr>
                <w:lang w:eastAsia="en-GB"/>
              </w:rPr>
              <w:t xml:space="preserve">Predicted best </w:t>
            </w:r>
            <w:r>
              <w:rPr>
                <w:rFonts w:hint="eastAsia"/>
                <w:lang w:eastAsia="zh-CN"/>
              </w:rPr>
              <w:t xml:space="preserve">DL Tx </w:t>
            </w:r>
            <w:r>
              <w:rPr>
                <w:lang w:eastAsia="en-GB"/>
              </w:rPr>
              <w:t xml:space="preserve">beam information from Set A </w:t>
            </w:r>
          </w:p>
        </w:tc>
      </w:tr>
      <w:tr w:rsidR="00B05D7F" w:rsidRPr="00CE6645" w14:paraId="1FFA21A6" w14:textId="77777777" w:rsidTr="005828B6">
        <w:tc>
          <w:tcPr>
            <w:tcW w:w="2970" w:type="dxa"/>
          </w:tcPr>
          <w:p w14:paraId="56220E88" w14:textId="77777777" w:rsidR="00B05D7F" w:rsidRPr="00CE6645" w:rsidRDefault="00B05D7F" w:rsidP="005828B6">
            <w:pPr>
              <w:rPr>
                <w:b/>
                <w:bCs/>
              </w:rPr>
            </w:pPr>
            <w:r>
              <w:rPr>
                <w:b/>
                <w:bCs/>
              </w:rPr>
              <w:t>Label</w:t>
            </w:r>
          </w:p>
        </w:tc>
        <w:tc>
          <w:tcPr>
            <w:tcW w:w="6390" w:type="dxa"/>
          </w:tcPr>
          <w:p w14:paraId="73946BD8" w14:textId="77777777" w:rsidR="00B05D7F" w:rsidRPr="00CE6645" w:rsidRDefault="00B05D7F" w:rsidP="005828B6">
            <w:r>
              <w:t xml:space="preserve">Measurements for beams </w:t>
            </w:r>
            <w:r>
              <w:rPr>
                <w:rFonts w:hint="eastAsia"/>
                <w:lang w:eastAsia="zh-CN"/>
              </w:rPr>
              <w:t>from</w:t>
            </w:r>
            <w:r>
              <w:t xml:space="preserve"> S</w:t>
            </w:r>
            <w:r>
              <w:rPr>
                <w:rFonts w:hint="eastAsia"/>
                <w:lang w:eastAsia="zh-CN"/>
              </w:rPr>
              <w:t>et</w:t>
            </w:r>
            <w:r>
              <w:t xml:space="preserve"> A</w:t>
            </w:r>
          </w:p>
        </w:tc>
      </w:tr>
      <w:tr w:rsidR="00B05D7F" w:rsidRPr="00CE6645" w14:paraId="77CC0E03" w14:textId="77777777" w:rsidTr="005828B6">
        <w:tc>
          <w:tcPr>
            <w:tcW w:w="2970" w:type="dxa"/>
          </w:tcPr>
          <w:p w14:paraId="59E9B199" w14:textId="77777777" w:rsidR="00B05D7F" w:rsidRPr="00CE6645" w:rsidRDefault="00B05D7F" w:rsidP="005828B6">
            <w:pPr>
              <w:rPr>
                <w:b/>
                <w:bCs/>
              </w:rPr>
            </w:pPr>
            <w:r>
              <w:rPr>
                <w:b/>
                <w:bCs/>
              </w:rPr>
              <w:t>Training types</w:t>
            </w:r>
          </w:p>
        </w:tc>
        <w:tc>
          <w:tcPr>
            <w:tcW w:w="6390" w:type="dxa"/>
          </w:tcPr>
          <w:p w14:paraId="754F21AE" w14:textId="77777777" w:rsidR="00B05D7F" w:rsidRPr="00CE6645" w:rsidRDefault="00B05D7F" w:rsidP="005828B6">
            <w:r>
              <w:t>Offline training</w:t>
            </w:r>
          </w:p>
        </w:tc>
      </w:tr>
      <w:tr w:rsidR="00B05D7F" w:rsidRPr="00CE6645" w14:paraId="1E19A0F2" w14:textId="77777777" w:rsidTr="005828B6">
        <w:tc>
          <w:tcPr>
            <w:tcW w:w="2970" w:type="dxa"/>
          </w:tcPr>
          <w:p w14:paraId="6A428864" w14:textId="77777777" w:rsidR="00B05D7F" w:rsidRPr="00CE6645" w:rsidRDefault="00B05D7F" w:rsidP="005828B6">
            <w:pPr>
              <w:rPr>
                <w:b/>
                <w:bCs/>
              </w:rPr>
            </w:pPr>
            <w:r>
              <w:rPr>
                <w:b/>
                <w:bCs/>
              </w:rPr>
              <w:t>KPI</w:t>
            </w:r>
          </w:p>
        </w:tc>
        <w:tc>
          <w:tcPr>
            <w:tcW w:w="6390" w:type="dxa"/>
          </w:tcPr>
          <w:p w14:paraId="1577558C" w14:textId="77777777" w:rsidR="00B05D7F" w:rsidRPr="00CE6645" w:rsidRDefault="00B05D7F" w:rsidP="005828B6">
            <w:r>
              <w:t>Beam prediction accuracy</w:t>
            </w:r>
          </w:p>
        </w:tc>
      </w:tr>
      <w:tr w:rsidR="00B05D7F" w:rsidRPr="00CE6645" w14:paraId="1797D7EF" w14:textId="77777777" w:rsidTr="005828B6">
        <w:tc>
          <w:tcPr>
            <w:tcW w:w="2970" w:type="dxa"/>
          </w:tcPr>
          <w:p w14:paraId="58402985" w14:textId="77777777" w:rsidR="00B05D7F" w:rsidRDefault="00B05D7F" w:rsidP="005828B6">
            <w:pPr>
              <w:rPr>
                <w:b/>
                <w:bCs/>
              </w:rPr>
            </w:pPr>
            <w:r>
              <w:rPr>
                <w:b/>
                <w:bCs/>
              </w:rPr>
              <w:t>Benchmark</w:t>
            </w:r>
          </w:p>
        </w:tc>
        <w:tc>
          <w:tcPr>
            <w:tcW w:w="6390" w:type="dxa"/>
          </w:tcPr>
          <w:p w14:paraId="3085C9B4" w14:textId="77777777" w:rsidR="00B05D7F" w:rsidRPr="00CE6645" w:rsidRDefault="00B05D7F" w:rsidP="005828B6">
            <w:r>
              <w:t xml:space="preserve">Similar to Rel-18 AI/ML for BM evaluations </w:t>
            </w:r>
          </w:p>
        </w:tc>
      </w:tr>
      <w:tr w:rsidR="00B05D7F" w:rsidRPr="00CE6645" w14:paraId="5C824BF1" w14:textId="77777777" w:rsidTr="005828B6">
        <w:tc>
          <w:tcPr>
            <w:tcW w:w="2970" w:type="dxa"/>
          </w:tcPr>
          <w:p w14:paraId="3743A1A0" w14:textId="77777777" w:rsidR="00B05D7F" w:rsidRDefault="00B05D7F" w:rsidP="005828B6">
            <w:pPr>
              <w:rPr>
                <w:b/>
                <w:bCs/>
              </w:rPr>
            </w:pPr>
            <w:r>
              <w:rPr>
                <w:b/>
                <w:bCs/>
              </w:rPr>
              <w:t>Preliminary result</w:t>
            </w:r>
          </w:p>
        </w:tc>
        <w:tc>
          <w:tcPr>
            <w:tcW w:w="6390" w:type="dxa"/>
          </w:tcPr>
          <w:p w14:paraId="389C3AA3" w14:textId="77777777" w:rsidR="00B05D7F" w:rsidRPr="00CE6645" w:rsidRDefault="00B05D7F" w:rsidP="005828B6">
            <w:r>
              <w:t xml:space="preserve">Similar to Rel-18 AI/ML for BM evaluations </w:t>
            </w:r>
          </w:p>
        </w:tc>
      </w:tr>
      <w:tr w:rsidR="00B05D7F" w:rsidRPr="00CE6645" w14:paraId="47AB1564" w14:textId="77777777" w:rsidTr="005828B6">
        <w:tc>
          <w:tcPr>
            <w:tcW w:w="2970" w:type="dxa"/>
          </w:tcPr>
          <w:p w14:paraId="0DA83665" w14:textId="77777777" w:rsidR="00B05D7F" w:rsidRDefault="00B05D7F" w:rsidP="005828B6">
            <w:pPr>
              <w:rPr>
                <w:b/>
                <w:bCs/>
              </w:rPr>
            </w:pPr>
            <w:r>
              <w:rPr>
                <w:b/>
                <w:bCs/>
              </w:rPr>
              <w:t>Model location for inference</w:t>
            </w:r>
          </w:p>
        </w:tc>
        <w:tc>
          <w:tcPr>
            <w:tcW w:w="6390" w:type="dxa"/>
          </w:tcPr>
          <w:p w14:paraId="093B6C01" w14:textId="77777777" w:rsidR="00B05D7F" w:rsidRPr="00CE6645" w:rsidRDefault="00B05D7F" w:rsidP="005828B6">
            <w:r>
              <w:t>UE-side</w:t>
            </w:r>
          </w:p>
        </w:tc>
      </w:tr>
      <w:tr w:rsidR="00B05D7F" w:rsidRPr="00CE6645" w14:paraId="65FFBF95" w14:textId="77777777" w:rsidTr="005828B6">
        <w:tc>
          <w:tcPr>
            <w:tcW w:w="2970" w:type="dxa"/>
          </w:tcPr>
          <w:p w14:paraId="09606B8F" w14:textId="77777777" w:rsidR="00B05D7F" w:rsidRDefault="00B05D7F" w:rsidP="005828B6">
            <w:pPr>
              <w:rPr>
                <w:b/>
                <w:bCs/>
              </w:rPr>
            </w:pPr>
            <w:r>
              <w:rPr>
                <w:b/>
                <w:bCs/>
              </w:rPr>
              <w:t>Collaboration/interaction between UE and NW</w:t>
            </w:r>
          </w:p>
        </w:tc>
        <w:tc>
          <w:tcPr>
            <w:tcW w:w="6390" w:type="dxa"/>
          </w:tcPr>
          <w:p w14:paraId="530AF256" w14:textId="77777777" w:rsidR="00B05D7F" w:rsidRPr="00CE6645" w:rsidRDefault="00B05D7F" w:rsidP="005828B6">
            <w:r>
              <w:t>No collaboration</w:t>
            </w:r>
          </w:p>
        </w:tc>
      </w:tr>
      <w:tr w:rsidR="00B05D7F" w:rsidRPr="00CE6645" w14:paraId="1ED84382" w14:textId="77777777" w:rsidTr="005828B6">
        <w:tc>
          <w:tcPr>
            <w:tcW w:w="2970" w:type="dxa"/>
          </w:tcPr>
          <w:p w14:paraId="1F659803" w14:textId="77777777" w:rsidR="00B05D7F" w:rsidRDefault="00B05D7F" w:rsidP="005828B6">
            <w:pPr>
              <w:rPr>
                <w:b/>
                <w:bCs/>
              </w:rPr>
            </w:pPr>
            <w:r>
              <w:rPr>
                <w:b/>
                <w:bCs/>
              </w:rPr>
              <w:t>Potential specification impact</w:t>
            </w:r>
          </w:p>
        </w:tc>
        <w:tc>
          <w:tcPr>
            <w:tcW w:w="6390" w:type="dxa"/>
          </w:tcPr>
          <w:p w14:paraId="17857F9D" w14:textId="77777777" w:rsidR="00B05D7F" w:rsidRDefault="00B05D7F" w:rsidP="005828B6">
            <w:pPr>
              <w:rPr>
                <w:lang w:eastAsia="en-GB"/>
              </w:rPr>
            </w:pPr>
            <w:r>
              <w:rPr>
                <w:lang w:eastAsia="en-GB"/>
              </w:rPr>
              <w:t>1.</w:t>
            </w:r>
            <w:r>
              <w:rPr>
                <w:rFonts w:hint="eastAsia"/>
                <w:lang w:eastAsia="en-GB"/>
              </w:rPr>
              <w:t xml:space="preserve"> </w:t>
            </w:r>
            <w:r>
              <w:rPr>
                <w:lang w:eastAsia="en-GB"/>
              </w:rPr>
              <w:t xml:space="preserve">Initial access related to beam prediction </w:t>
            </w:r>
          </w:p>
          <w:p w14:paraId="777D5950" w14:textId="77777777" w:rsidR="00B05D7F" w:rsidRPr="00CE6645" w:rsidRDefault="00B05D7F" w:rsidP="005828B6">
            <w:pPr>
              <w:autoSpaceDE/>
              <w:autoSpaceDN/>
              <w:adjustRightInd/>
              <w:snapToGrid/>
              <w:spacing w:after="0"/>
              <w:contextualSpacing/>
              <w:jc w:val="left"/>
            </w:pPr>
            <w:r>
              <w:rPr>
                <w:lang w:eastAsia="en-GB"/>
              </w:rPr>
              <w:t>2. Signalling/ procedure related to LCM for UE-sided model</w:t>
            </w:r>
          </w:p>
        </w:tc>
      </w:tr>
      <w:tr w:rsidR="00B05D7F" w:rsidRPr="00CE6645" w14:paraId="418B12C4" w14:textId="77777777" w:rsidTr="005828B6">
        <w:trPr>
          <w:trHeight w:val="70"/>
        </w:trPr>
        <w:tc>
          <w:tcPr>
            <w:tcW w:w="2970" w:type="dxa"/>
          </w:tcPr>
          <w:p w14:paraId="69A28600" w14:textId="77777777" w:rsidR="00B05D7F" w:rsidRDefault="00B05D7F" w:rsidP="005828B6">
            <w:pPr>
              <w:rPr>
                <w:b/>
                <w:bCs/>
              </w:rPr>
            </w:pPr>
            <w:r>
              <w:rPr>
                <w:b/>
                <w:bCs/>
              </w:rPr>
              <w:t>[Model complexity]</w:t>
            </w:r>
          </w:p>
        </w:tc>
        <w:tc>
          <w:tcPr>
            <w:tcW w:w="6390" w:type="dxa"/>
          </w:tcPr>
          <w:p w14:paraId="1AFB9B8C" w14:textId="77777777" w:rsidR="00B05D7F" w:rsidRPr="00CE6645" w:rsidRDefault="00B05D7F" w:rsidP="005828B6">
            <w:r>
              <w:t>Similar to Rel-18 AI/ML for BM evaluations</w:t>
            </w:r>
          </w:p>
        </w:tc>
      </w:tr>
    </w:tbl>
    <w:p w14:paraId="54CE0811" w14:textId="77777777" w:rsidR="00B05D7F" w:rsidRDefault="00B05D7F" w:rsidP="00B05D7F">
      <w:pPr>
        <w:rPr>
          <w:b/>
          <w:i/>
          <w:lang w:eastAsia="zh-CN"/>
        </w:rPr>
      </w:pPr>
      <w:r>
        <w:rPr>
          <w:rFonts w:hint="eastAsia"/>
          <w:b/>
          <w:i/>
          <w:lang w:eastAsia="zh-CN"/>
        </w:rPr>
        <w:t>Proposal</w:t>
      </w:r>
      <w:r>
        <w:rPr>
          <w:b/>
          <w:i/>
          <w:lang w:eastAsia="zh-CN"/>
        </w:rPr>
        <w:t xml:space="preserve"> 6</w:t>
      </w:r>
      <w:r w:rsidRPr="00B410D6">
        <w:rPr>
          <w:b/>
          <w:i/>
          <w:lang w:eastAsia="zh-CN"/>
        </w:rPr>
        <w:t xml:space="preserve">:  </w:t>
      </w:r>
      <w:r>
        <w:rPr>
          <w:b/>
          <w:i/>
          <w:lang w:eastAsia="zh-CN"/>
        </w:rPr>
        <w:t>I</w:t>
      </w:r>
      <w:r w:rsidRPr="000576B5">
        <w:rPr>
          <w:b/>
          <w:i/>
          <w:lang w:eastAsia="zh-CN"/>
        </w:rPr>
        <w:t>t is recommended to introduce the</w:t>
      </w:r>
      <w:r>
        <w:rPr>
          <w:b/>
          <w:i/>
          <w:lang w:eastAsia="zh-CN"/>
        </w:rPr>
        <w:t xml:space="preserve"> </w:t>
      </w:r>
      <w:r>
        <w:rPr>
          <w:rFonts w:hint="eastAsia"/>
          <w:b/>
          <w:i/>
          <w:lang w:eastAsia="zh-CN"/>
        </w:rPr>
        <w:t>i</w:t>
      </w:r>
      <w:r w:rsidRPr="00B62FD5">
        <w:rPr>
          <w:b/>
          <w:i/>
          <w:lang w:eastAsia="zh-CN"/>
        </w:rPr>
        <w:t xml:space="preserve">nter-cell/MTRP beam prediction </w:t>
      </w:r>
      <w:r>
        <w:rPr>
          <w:b/>
          <w:i/>
          <w:lang w:eastAsia="zh-CN"/>
        </w:rPr>
        <w:t>in 6G</w:t>
      </w:r>
      <w:r>
        <w:rPr>
          <w:rFonts w:hint="eastAsia"/>
          <w:b/>
          <w:i/>
          <w:lang w:eastAsia="zh-CN"/>
        </w:rPr>
        <w:t>R day 1</w:t>
      </w:r>
      <w:r>
        <w:rPr>
          <w:b/>
          <w:i/>
          <w:lang w:eastAsia="zh-CN"/>
        </w:rPr>
        <w:t>.</w:t>
      </w:r>
    </w:p>
    <w:tbl>
      <w:tblPr>
        <w:tblStyle w:val="af"/>
        <w:tblW w:w="9360" w:type="dxa"/>
        <w:tblInd w:w="-5" w:type="dxa"/>
        <w:tblLook w:val="04A0" w:firstRow="1" w:lastRow="0" w:firstColumn="1" w:lastColumn="0" w:noHBand="0" w:noVBand="1"/>
      </w:tblPr>
      <w:tblGrid>
        <w:gridCol w:w="2970"/>
        <w:gridCol w:w="6390"/>
      </w:tblGrid>
      <w:tr w:rsidR="00B05D7F" w:rsidRPr="00CE6645" w14:paraId="54CA15F9" w14:textId="77777777" w:rsidTr="005828B6">
        <w:trPr>
          <w:trHeight w:val="260"/>
        </w:trPr>
        <w:tc>
          <w:tcPr>
            <w:tcW w:w="2970" w:type="dxa"/>
          </w:tcPr>
          <w:p w14:paraId="7F1845EB" w14:textId="77777777" w:rsidR="00B05D7F" w:rsidRPr="00CE6645" w:rsidRDefault="00B05D7F" w:rsidP="005828B6">
            <w:pPr>
              <w:rPr>
                <w:b/>
                <w:bCs/>
              </w:rPr>
            </w:pPr>
            <w:r>
              <w:rPr>
                <w:b/>
                <w:bCs/>
              </w:rPr>
              <w:t>Use case</w:t>
            </w:r>
          </w:p>
        </w:tc>
        <w:tc>
          <w:tcPr>
            <w:tcW w:w="6390" w:type="dxa"/>
          </w:tcPr>
          <w:p w14:paraId="613F4F17" w14:textId="77777777" w:rsidR="00B05D7F" w:rsidRPr="0067547D" w:rsidRDefault="00B05D7F" w:rsidP="005828B6">
            <w:r w:rsidRPr="00B62FD5">
              <w:rPr>
                <w:lang w:eastAsia="zh-CN"/>
              </w:rPr>
              <w:t>Inter-cell/MTRP beam prediction</w:t>
            </w:r>
          </w:p>
        </w:tc>
      </w:tr>
      <w:tr w:rsidR="00B05D7F" w:rsidRPr="00CE6645" w14:paraId="66538537" w14:textId="77777777" w:rsidTr="005828B6">
        <w:trPr>
          <w:trHeight w:val="143"/>
        </w:trPr>
        <w:tc>
          <w:tcPr>
            <w:tcW w:w="2970" w:type="dxa"/>
          </w:tcPr>
          <w:p w14:paraId="67B9CB85" w14:textId="77777777" w:rsidR="00B05D7F" w:rsidRPr="002B42A5" w:rsidRDefault="00B05D7F" w:rsidP="005828B6">
            <w:pPr>
              <w:rPr>
                <w:b/>
                <w:bCs/>
              </w:rPr>
            </w:pPr>
            <w:r>
              <w:rPr>
                <w:b/>
                <w:bCs/>
              </w:rPr>
              <w:t>Model input</w:t>
            </w:r>
          </w:p>
        </w:tc>
        <w:tc>
          <w:tcPr>
            <w:tcW w:w="6390" w:type="dxa"/>
          </w:tcPr>
          <w:p w14:paraId="5DC193E4" w14:textId="77777777" w:rsidR="00B05D7F" w:rsidRPr="00CE6645" w:rsidRDefault="00B05D7F" w:rsidP="005828B6">
            <w:r>
              <w:rPr>
                <w:lang w:eastAsia="en-GB"/>
              </w:rPr>
              <w:t xml:space="preserve">Measurements from Set B of </w:t>
            </w:r>
            <w:r w:rsidRPr="00B62FD5">
              <w:rPr>
                <w:lang w:eastAsia="en-GB"/>
              </w:rPr>
              <w:t>one or more TRPs/Cells</w:t>
            </w:r>
          </w:p>
        </w:tc>
      </w:tr>
      <w:tr w:rsidR="00B05D7F" w:rsidRPr="00CE6645" w14:paraId="2883C316" w14:textId="77777777" w:rsidTr="005828B6">
        <w:tc>
          <w:tcPr>
            <w:tcW w:w="2970" w:type="dxa"/>
          </w:tcPr>
          <w:p w14:paraId="2D2A84B2" w14:textId="77777777" w:rsidR="00B05D7F" w:rsidRPr="00CE6645" w:rsidRDefault="00B05D7F" w:rsidP="005828B6">
            <w:pPr>
              <w:rPr>
                <w:b/>
                <w:bCs/>
              </w:rPr>
            </w:pPr>
            <w:r>
              <w:rPr>
                <w:b/>
                <w:bCs/>
              </w:rPr>
              <w:t>Model output</w:t>
            </w:r>
          </w:p>
        </w:tc>
        <w:tc>
          <w:tcPr>
            <w:tcW w:w="6390" w:type="dxa"/>
          </w:tcPr>
          <w:p w14:paraId="533161DA" w14:textId="77777777" w:rsidR="00B05D7F" w:rsidRPr="00CE6645" w:rsidRDefault="00B05D7F" w:rsidP="005828B6">
            <w:r>
              <w:rPr>
                <w:lang w:eastAsia="en-GB"/>
              </w:rPr>
              <w:t xml:space="preserve">Predicted best </w:t>
            </w:r>
            <w:r>
              <w:rPr>
                <w:rFonts w:hint="eastAsia"/>
                <w:lang w:eastAsia="zh-CN"/>
              </w:rPr>
              <w:t xml:space="preserve">DL Tx </w:t>
            </w:r>
            <w:r>
              <w:rPr>
                <w:lang w:eastAsia="en-GB"/>
              </w:rPr>
              <w:t xml:space="preserve">beam information from Set A </w:t>
            </w:r>
            <w:r>
              <w:rPr>
                <w:rFonts w:hint="eastAsia"/>
                <w:lang w:eastAsia="zh-CN"/>
              </w:rPr>
              <w:t>of target cell/TRP(s)</w:t>
            </w:r>
          </w:p>
        </w:tc>
      </w:tr>
      <w:tr w:rsidR="00B05D7F" w:rsidRPr="00CE6645" w14:paraId="17EE709E" w14:textId="77777777" w:rsidTr="005828B6">
        <w:tc>
          <w:tcPr>
            <w:tcW w:w="2970" w:type="dxa"/>
          </w:tcPr>
          <w:p w14:paraId="61DFE321" w14:textId="77777777" w:rsidR="00B05D7F" w:rsidRPr="00CE6645" w:rsidRDefault="00B05D7F" w:rsidP="005828B6">
            <w:pPr>
              <w:rPr>
                <w:b/>
                <w:bCs/>
              </w:rPr>
            </w:pPr>
            <w:r>
              <w:rPr>
                <w:b/>
                <w:bCs/>
              </w:rPr>
              <w:t>Label</w:t>
            </w:r>
          </w:p>
        </w:tc>
        <w:tc>
          <w:tcPr>
            <w:tcW w:w="6390" w:type="dxa"/>
          </w:tcPr>
          <w:p w14:paraId="65195568" w14:textId="77777777" w:rsidR="00B05D7F" w:rsidRPr="00CE6645" w:rsidRDefault="00B05D7F" w:rsidP="005828B6">
            <w:r>
              <w:t xml:space="preserve">Measurements for beams </w:t>
            </w:r>
            <w:r>
              <w:rPr>
                <w:rFonts w:hint="eastAsia"/>
                <w:lang w:eastAsia="zh-CN"/>
              </w:rPr>
              <w:t>from</w:t>
            </w:r>
            <w:r>
              <w:t xml:space="preserve"> S</w:t>
            </w:r>
            <w:r>
              <w:rPr>
                <w:rFonts w:hint="eastAsia"/>
                <w:lang w:eastAsia="zh-CN"/>
              </w:rPr>
              <w:t>et</w:t>
            </w:r>
            <w:r>
              <w:t xml:space="preserve"> A</w:t>
            </w:r>
          </w:p>
        </w:tc>
      </w:tr>
      <w:tr w:rsidR="00B05D7F" w:rsidRPr="00CE6645" w14:paraId="6427CD49" w14:textId="77777777" w:rsidTr="005828B6">
        <w:tc>
          <w:tcPr>
            <w:tcW w:w="2970" w:type="dxa"/>
          </w:tcPr>
          <w:p w14:paraId="31631E36" w14:textId="77777777" w:rsidR="00B05D7F" w:rsidRPr="00CE6645" w:rsidRDefault="00B05D7F" w:rsidP="005828B6">
            <w:pPr>
              <w:rPr>
                <w:b/>
                <w:bCs/>
              </w:rPr>
            </w:pPr>
            <w:r>
              <w:rPr>
                <w:b/>
                <w:bCs/>
              </w:rPr>
              <w:t>Training types</w:t>
            </w:r>
          </w:p>
        </w:tc>
        <w:tc>
          <w:tcPr>
            <w:tcW w:w="6390" w:type="dxa"/>
          </w:tcPr>
          <w:p w14:paraId="428ADC07" w14:textId="77777777" w:rsidR="00B05D7F" w:rsidRPr="00CE6645" w:rsidRDefault="00B05D7F" w:rsidP="005828B6">
            <w:r>
              <w:t>Offline training</w:t>
            </w:r>
          </w:p>
        </w:tc>
      </w:tr>
      <w:tr w:rsidR="00B05D7F" w:rsidRPr="00CE6645" w14:paraId="05D199BB" w14:textId="77777777" w:rsidTr="005828B6">
        <w:tc>
          <w:tcPr>
            <w:tcW w:w="2970" w:type="dxa"/>
          </w:tcPr>
          <w:p w14:paraId="65FB5411" w14:textId="77777777" w:rsidR="00B05D7F" w:rsidRPr="00CE6645" w:rsidRDefault="00B05D7F" w:rsidP="005828B6">
            <w:pPr>
              <w:rPr>
                <w:b/>
                <w:bCs/>
              </w:rPr>
            </w:pPr>
            <w:r>
              <w:rPr>
                <w:b/>
                <w:bCs/>
              </w:rPr>
              <w:t>KPI</w:t>
            </w:r>
          </w:p>
        </w:tc>
        <w:tc>
          <w:tcPr>
            <w:tcW w:w="6390" w:type="dxa"/>
          </w:tcPr>
          <w:p w14:paraId="75D4F540" w14:textId="77777777" w:rsidR="00B05D7F" w:rsidRPr="00CE6645" w:rsidRDefault="00B05D7F" w:rsidP="005828B6">
            <w:r>
              <w:t>Beam prediction accuracy</w:t>
            </w:r>
          </w:p>
        </w:tc>
      </w:tr>
      <w:tr w:rsidR="00B05D7F" w:rsidRPr="00CE6645" w14:paraId="020D2951" w14:textId="77777777" w:rsidTr="005828B6">
        <w:tc>
          <w:tcPr>
            <w:tcW w:w="2970" w:type="dxa"/>
          </w:tcPr>
          <w:p w14:paraId="5503499D" w14:textId="77777777" w:rsidR="00B05D7F" w:rsidRDefault="00B05D7F" w:rsidP="005828B6">
            <w:pPr>
              <w:rPr>
                <w:b/>
                <w:bCs/>
              </w:rPr>
            </w:pPr>
            <w:r>
              <w:rPr>
                <w:b/>
                <w:bCs/>
              </w:rPr>
              <w:t>Benchmark</w:t>
            </w:r>
          </w:p>
        </w:tc>
        <w:tc>
          <w:tcPr>
            <w:tcW w:w="6390" w:type="dxa"/>
          </w:tcPr>
          <w:p w14:paraId="7A2BEC17" w14:textId="77777777" w:rsidR="00B05D7F" w:rsidRPr="00CE6645" w:rsidRDefault="00B05D7F" w:rsidP="005828B6">
            <w:r>
              <w:t xml:space="preserve">Similar to Rel-18 AI/ML for BM evaluations </w:t>
            </w:r>
          </w:p>
        </w:tc>
      </w:tr>
      <w:tr w:rsidR="00B05D7F" w:rsidRPr="00CE6645" w14:paraId="48146F18" w14:textId="77777777" w:rsidTr="005828B6">
        <w:tc>
          <w:tcPr>
            <w:tcW w:w="2970" w:type="dxa"/>
          </w:tcPr>
          <w:p w14:paraId="4DF6BEC0" w14:textId="77777777" w:rsidR="00B05D7F" w:rsidRDefault="00B05D7F" w:rsidP="005828B6">
            <w:pPr>
              <w:rPr>
                <w:b/>
                <w:bCs/>
              </w:rPr>
            </w:pPr>
            <w:r>
              <w:rPr>
                <w:b/>
                <w:bCs/>
              </w:rPr>
              <w:t>Preliminary result</w:t>
            </w:r>
          </w:p>
        </w:tc>
        <w:tc>
          <w:tcPr>
            <w:tcW w:w="6390" w:type="dxa"/>
          </w:tcPr>
          <w:p w14:paraId="0E0099AE" w14:textId="77777777" w:rsidR="00B05D7F" w:rsidRPr="00CE6645" w:rsidRDefault="00B05D7F" w:rsidP="005828B6">
            <w:r>
              <w:t xml:space="preserve">Similar to Rel-18 AI/ML for BM evaluations </w:t>
            </w:r>
          </w:p>
        </w:tc>
      </w:tr>
      <w:tr w:rsidR="00B05D7F" w:rsidRPr="00CE6645" w14:paraId="4E79AA8E" w14:textId="77777777" w:rsidTr="005828B6">
        <w:tc>
          <w:tcPr>
            <w:tcW w:w="2970" w:type="dxa"/>
          </w:tcPr>
          <w:p w14:paraId="52F6BF1D" w14:textId="77777777" w:rsidR="00B05D7F" w:rsidRDefault="00B05D7F" w:rsidP="005828B6">
            <w:pPr>
              <w:rPr>
                <w:b/>
                <w:bCs/>
              </w:rPr>
            </w:pPr>
            <w:r>
              <w:rPr>
                <w:b/>
                <w:bCs/>
              </w:rPr>
              <w:t>Model location for inference</w:t>
            </w:r>
          </w:p>
        </w:tc>
        <w:tc>
          <w:tcPr>
            <w:tcW w:w="6390" w:type="dxa"/>
          </w:tcPr>
          <w:p w14:paraId="5F0E9BBE" w14:textId="77777777" w:rsidR="00B05D7F" w:rsidRPr="00CE6645" w:rsidRDefault="00B05D7F" w:rsidP="005828B6">
            <w:r>
              <w:t>UE-side/NW-</w:t>
            </w:r>
            <w:r>
              <w:rPr>
                <w:rFonts w:hint="eastAsia"/>
                <w:lang w:eastAsia="zh-CN"/>
              </w:rPr>
              <w:t>side</w:t>
            </w:r>
          </w:p>
        </w:tc>
      </w:tr>
      <w:tr w:rsidR="00B05D7F" w:rsidRPr="00CE6645" w14:paraId="28BD6470" w14:textId="77777777" w:rsidTr="005828B6">
        <w:tc>
          <w:tcPr>
            <w:tcW w:w="2970" w:type="dxa"/>
          </w:tcPr>
          <w:p w14:paraId="2C90DDF5" w14:textId="77777777" w:rsidR="00B05D7F" w:rsidRDefault="00B05D7F" w:rsidP="005828B6">
            <w:pPr>
              <w:rPr>
                <w:b/>
                <w:bCs/>
              </w:rPr>
            </w:pPr>
            <w:r>
              <w:rPr>
                <w:b/>
                <w:bCs/>
              </w:rPr>
              <w:t>Collaboration/interaction between UE and NW</w:t>
            </w:r>
          </w:p>
        </w:tc>
        <w:tc>
          <w:tcPr>
            <w:tcW w:w="6390" w:type="dxa"/>
          </w:tcPr>
          <w:p w14:paraId="4C9FC7B6" w14:textId="77777777" w:rsidR="00B05D7F" w:rsidRPr="00CE6645" w:rsidRDefault="00B05D7F" w:rsidP="005828B6">
            <w:r>
              <w:t>No collaboration</w:t>
            </w:r>
          </w:p>
        </w:tc>
      </w:tr>
      <w:tr w:rsidR="00B05D7F" w:rsidRPr="00CE6645" w14:paraId="2978029E" w14:textId="77777777" w:rsidTr="005828B6">
        <w:tc>
          <w:tcPr>
            <w:tcW w:w="2970" w:type="dxa"/>
          </w:tcPr>
          <w:p w14:paraId="04C2F5EE" w14:textId="77777777" w:rsidR="00B05D7F" w:rsidRDefault="00B05D7F" w:rsidP="005828B6">
            <w:pPr>
              <w:rPr>
                <w:b/>
                <w:bCs/>
              </w:rPr>
            </w:pPr>
            <w:r>
              <w:rPr>
                <w:b/>
                <w:bCs/>
              </w:rPr>
              <w:t>Potential specification impact</w:t>
            </w:r>
          </w:p>
        </w:tc>
        <w:tc>
          <w:tcPr>
            <w:tcW w:w="6390" w:type="dxa"/>
          </w:tcPr>
          <w:p w14:paraId="46616BC0" w14:textId="77777777" w:rsidR="00B05D7F" w:rsidRPr="00B62FD5" w:rsidRDefault="00B05D7F" w:rsidP="005828B6">
            <w:pPr>
              <w:rPr>
                <w:lang w:eastAsia="en-GB"/>
              </w:rPr>
            </w:pPr>
            <w:r>
              <w:rPr>
                <w:lang w:eastAsia="en-GB"/>
              </w:rPr>
              <w:t>1.</w:t>
            </w:r>
            <w:r>
              <w:rPr>
                <w:rFonts w:hint="eastAsia"/>
                <w:lang w:eastAsia="en-GB"/>
              </w:rPr>
              <w:t xml:space="preserve"> </w:t>
            </w:r>
            <w:r>
              <w:rPr>
                <w:lang w:eastAsia="en-GB"/>
              </w:rPr>
              <w:t>Inter-Cell/M-TRP beam prediction related singling/procedure</w:t>
            </w:r>
          </w:p>
          <w:p w14:paraId="226F78BF" w14:textId="77777777" w:rsidR="00B05D7F" w:rsidRPr="00CE6645" w:rsidRDefault="00B05D7F" w:rsidP="005828B6">
            <w:pPr>
              <w:autoSpaceDE/>
              <w:autoSpaceDN/>
              <w:adjustRightInd/>
              <w:snapToGrid/>
              <w:spacing w:after="0"/>
              <w:contextualSpacing/>
              <w:jc w:val="left"/>
            </w:pPr>
            <w:r>
              <w:rPr>
                <w:lang w:eastAsia="en-GB"/>
              </w:rPr>
              <w:t>2. Signalling/ procedure related to LCM for UE-sided model</w:t>
            </w:r>
          </w:p>
        </w:tc>
      </w:tr>
      <w:tr w:rsidR="00B05D7F" w:rsidRPr="00CE6645" w14:paraId="5AA7CA58" w14:textId="77777777" w:rsidTr="005828B6">
        <w:trPr>
          <w:trHeight w:val="70"/>
        </w:trPr>
        <w:tc>
          <w:tcPr>
            <w:tcW w:w="2970" w:type="dxa"/>
          </w:tcPr>
          <w:p w14:paraId="7C0928F5" w14:textId="77777777" w:rsidR="00B05D7F" w:rsidRDefault="00B05D7F" w:rsidP="005828B6">
            <w:pPr>
              <w:rPr>
                <w:b/>
                <w:bCs/>
              </w:rPr>
            </w:pPr>
            <w:r>
              <w:rPr>
                <w:b/>
                <w:bCs/>
              </w:rPr>
              <w:t>[Model complexity]</w:t>
            </w:r>
          </w:p>
        </w:tc>
        <w:tc>
          <w:tcPr>
            <w:tcW w:w="6390" w:type="dxa"/>
          </w:tcPr>
          <w:p w14:paraId="06753CBD" w14:textId="77777777" w:rsidR="00B05D7F" w:rsidRPr="00CE6645" w:rsidRDefault="00B05D7F" w:rsidP="005828B6">
            <w:r>
              <w:t>Similar to Rel-18 AI/ML for BM evaluations</w:t>
            </w:r>
          </w:p>
        </w:tc>
      </w:tr>
    </w:tbl>
    <w:p w14:paraId="76B914D1" w14:textId="6771F44E" w:rsidR="005225C3" w:rsidRDefault="00B05D7F" w:rsidP="00B05D7F">
      <w:pPr>
        <w:rPr>
          <w:b/>
          <w:i/>
          <w:lang w:eastAsia="zh-CN"/>
        </w:rPr>
      </w:pPr>
      <w:r>
        <w:rPr>
          <w:rFonts w:hint="eastAsia"/>
          <w:b/>
          <w:i/>
          <w:lang w:eastAsia="zh-CN"/>
        </w:rPr>
        <w:t>Proposal</w:t>
      </w:r>
      <w:r>
        <w:rPr>
          <w:b/>
          <w:i/>
          <w:lang w:eastAsia="zh-CN"/>
        </w:rPr>
        <w:t xml:space="preserve"> 7</w:t>
      </w:r>
      <w:r w:rsidRPr="00B410D6">
        <w:rPr>
          <w:b/>
          <w:i/>
          <w:lang w:eastAsia="zh-CN"/>
        </w:rPr>
        <w:t xml:space="preserve">:  </w:t>
      </w:r>
      <w:r>
        <w:rPr>
          <w:b/>
          <w:i/>
          <w:lang w:eastAsia="zh-CN"/>
        </w:rPr>
        <w:t>N</w:t>
      </w:r>
      <w:r w:rsidRPr="00B410D6">
        <w:rPr>
          <w:b/>
          <w:i/>
          <w:lang w:eastAsia="zh-CN"/>
        </w:rPr>
        <w:t>o need to introduce Tx-Rx beam pair</w:t>
      </w:r>
      <w:r>
        <w:rPr>
          <w:b/>
          <w:i/>
          <w:lang w:eastAsia="zh-CN"/>
        </w:rPr>
        <w:t xml:space="preserve"> prediction as AI use case.</w:t>
      </w:r>
    </w:p>
    <w:p w14:paraId="19B63093" w14:textId="3F70510B" w:rsidR="00054211" w:rsidRPr="00054211" w:rsidRDefault="00054211" w:rsidP="00B05D7F">
      <w:pPr>
        <w:rPr>
          <w:b/>
          <w:i/>
          <w:lang w:eastAsia="zh-CN"/>
        </w:rPr>
      </w:pPr>
      <w:r w:rsidRPr="000A36DD">
        <w:rPr>
          <w:b/>
          <w:i/>
          <w:lang w:eastAsia="zh-CN"/>
        </w:rPr>
        <w:t>Proposal</w:t>
      </w:r>
      <w:r>
        <w:rPr>
          <w:b/>
          <w:i/>
          <w:lang w:eastAsia="zh-CN"/>
        </w:rPr>
        <w:t xml:space="preserve"> 8</w:t>
      </w:r>
      <w:r w:rsidRPr="000A36DD">
        <w:rPr>
          <w:b/>
          <w:i/>
          <w:lang w:eastAsia="zh-CN"/>
        </w:rPr>
        <w:t>:</w:t>
      </w:r>
      <w:r>
        <w:rPr>
          <w:b/>
          <w:i/>
          <w:lang w:eastAsia="zh-CN"/>
        </w:rPr>
        <w:t xml:space="preserve"> BM extension use cases</w:t>
      </w:r>
      <w:r w:rsidRPr="000A36DD">
        <w:rPr>
          <w:b/>
          <w:i/>
          <w:lang w:eastAsia="zh-CN"/>
        </w:rPr>
        <w:t xml:space="preserve"> should be studied under MIMO agenda item.</w:t>
      </w:r>
    </w:p>
    <w:p w14:paraId="67747DF1" w14:textId="3F928790" w:rsidR="006955EB" w:rsidRPr="009F4A51" w:rsidRDefault="006955EB" w:rsidP="009F4A51">
      <w:pPr>
        <w:rPr>
          <w:b/>
          <w:i/>
          <w:lang w:eastAsia="zh-CN"/>
        </w:rPr>
      </w:pPr>
      <w:r w:rsidRPr="006955EB">
        <w:rPr>
          <w:b/>
          <w:i/>
          <w:lang w:eastAsia="zh-CN"/>
        </w:rPr>
        <w:t xml:space="preserve">Proposal </w:t>
      </w:r>
      <w:r w:rsidR="00054211">
        <w:rPr>
          <w:b/>
          <w:i/>
          <w:lang w:eastAsia="zh-CN"/>
        </w:rPr>
        <w:t>9</w:t>
      </w:r>
      <w:r w:rsidRPr="006955EB">
        <w:rPr>
          <w:b/>
          <w:i/>
          <w:lang w:eastAsia="zh-CN"/>
        </w:rPr>
        <w:t>: Directly transplant 5G-A AI use cases (including beam management, CSI prediction/compression, positioning) to 6GR, and skip SI phase for these use cases.</w:t>
      </w:r>
    </w:p>
    <w:p w14:paraId="4207A91E" w14:textId="4DB17F8D" w:rsidR="00DC15A0" w:rsidRPr="00D65098" w:rsidRDefault="007C2BDF" w:rsidP="000B47B8">
      <w:pPr>
        <w:pStyle w:val="1"/>
        <w:rPr>
          <w:lang w:eastAsia="zh-CN"/>
        </w:rPr>
      </w:pPr>
      <w:r>
        <w:rPr>
          <w:lang w:eastAsia="zh-CN"/>
        </w:rPr>
        <w:t>Reference</w:t>
      </w:r>
    </w:p>
    <w:bookmarkEnd w:id="0"/>
    <w:p w14:paraId="567E1AFC" w14:textId="59E51707" w:rsidR="008F5602" w:rsidRDefault="00BF566E" w:rsidP="00BF566E">
      <w:pPr>
        <w:pStyle w:val="af4"/>
        <w:numPr>
          <w:ilvl w:val="0"/>
          <w:numId w:val="11"/>
        </w:numPr>
        <w:ind w:firstLineChars="0"/>
      </w:pPr>
      <w:r>
        <w:t xml:space="preserve">RP-2508118 </w:t>
      </w:r>
      <w:r w:rsidRPr="00BF566E">
        <w:t>Moderator summary #5 on AI/ML for 6GR</w:t>
      </w:r>
    </w:p>
    <w:p w14:paraId="6A8E1A97" w14:textId="77777777" w:rsidR="00787F41" w:rsidRDefault="00787F41" w:rsidP="009F4A51"/>
    <w:p w14:paraId="59461F16" w14:textId="1B4DD102" w:rsidR="00787F41" w:rsidRDefault="00787F41" w:rsidP="009F4A51">
      <w:pPr>
        <w:pStyle w:val="1"/>
        <w:rPr>
          <w:lang w:eastAsia="zh-CN"/>
        </w:rPr>
      </w:pPr>
      <w:r w:rsidRPr="00787F41">
        <w:rPr>
          <w:lang w:eastAsia="zh-CN"/>
        </w:rPr>
        <w:t>Appendix</w:t>
      </w:r>
    </w:p>
    <w:p w14:paraId="513471C6" w14:textId="2F53B156" w:rsidR="00692336" w:rsidRDefault="00692336" w:rsidP="00692336">
      <w:pPr>
        <w:jc w:val="center"/>
        <w:rPr>
          <w:lang w:eastAsia="zh-CN"/>
        </w:rPr>
      </w:pPr>
      <w:r>
        <w:rPr>
          <w:rFonts w:hint="eastAsia"/>
          <w:lang w:eastAsia="zh-CN"/>
        </w:rPr>
        <w:t>T</w:t>
      </w:r>
      <w:r>
        <w:rPr>
          <w:lang w:eastAsia="zh-CN"/>
        </w:rPr>
        <w:t xml:space="preserve">able 5-1 </w:t>
      </w:r>
      <w:r>
        <w:rPr>
          <w:rFonts w:eastAsia="Times New Roman" w:hint="eastAsia"/>
          <w:lang w:eastAsia="zh-CN"/>
        </w:rPr>
        <w:t>LLS parameters</w:t>
      </w:r>
      <w:r>
        <w:rPr>
          <w:rFonts w:eastAsia="Times New Roman"/>
          <w:lang w:eastAsia="zh-CN"/>
        </w:rPr>
        <w:t xml:space="preserve"> for CSIRS overhead reduction</w:t>
      </w:r>
    </w:p>
    <w:tbl>
      <w:tblPr>
        <w:tblStyle w:val="af"/>
        <w:tblW w:w="0" w:type="auto"/>
        <w:jc w:val="center"/>
        <w:tblLook w:val="04A0" w:firstRow="1" w:lastRow="0" w:firstColumn="1" w:lastColumn="0" w:noHBand="0" w:noVBand="1"/>
      </w:tblPr>
      <w:tblGrid>
        <w:gridCol w:w="4148"/>
        <w:gridCol w:w="4148"/>
      </w:tblGrid>
      <w:tr w:rsidR="00692336" w14:paraId="16A47137"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0619F544" w14:textId="77777777" w:rsidR="00692336" w:rsidRPr="001700B7" w:rsidRDefault="00692336" w:rsidP="00157662">
            <w:pPr>
              <w:pStyle w:val="a3"/>
              <w:jc w:val="center"/>
              <w:rPr>
                <w:lang w:eastAsia="zh-CN"/>
              </w:rPr>
            </w:pPr>
            <w:r>
              <w:rPr>
                <w:rFonts w:hint="eastAsia"/>
                <w:lang w:eastAsia="zh-CN"/>
              </w:rPr>
              <w:t>A</w:t>
            </w:r>
            <w:r>
              <w:rPr>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2CE2DF7C" w14:textId="605406AB" w:rsidR="00692336" w:rsidRPr="001700B7" w:rsidRDefault="00692336">
            <w:pPr>
              <w:pStyle w:val="a3"/>
              <w:jc w:val="center"/>
              <w:rPr>
                <w:lang w:eastAsia="zh-CN"/>
              </w:rPr>
            </w:pPr>
            <w:r>
              <w:rPr>
                <w:lang w:eastAsia="zh-CN"/>
              </w:rPr>
              <w:t>32T4R</w:t>
            </w:r>
          </w:p>
        </w:tc>
      </w:tr>
      <w:tr w:rsidR="00692336" w14:paraId="24C6FB36"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3D98044D" w14:textId="77777777" w:rsidR="00692336" w:rsidRPr="001700B7" w:rsidRDefault="00692336" w:rsidP="00157662">
            <w:pPr>
              <w:pStyle w:val="a3"/>
              <w:jc w:val="center"/>
              <w:rPr>
                <w:lang w:eastAsia="zh-CN"/>
              </w:rPr>
            </w:pPr>
            <w:r>
              <w:rPr>
                <w:rFonts w:hint="eastAsia"/>
                <w:lang w:eastAsia="zh-CN"/>
              </w:rPr>
              <w:t>F</w:t>
            </w:r>
            <w:r>
              <w:rPr>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0BE9D618" w14:textId="7F278397" w:rsidR="00692336" w:rsidRPr="001700B7" w:rsidRDefault="00692336" w:rsidP="00157662">
            <w:pPr>
              <w:pStyle w:val="a3"/>
              <w:jc w:val="center"/>
              <w:rPr>
                <w:lang w:eastAsia="zh-CN"/>
              </w:rPr>
            </w:pPr>
            <w:r>
              <w:rPr>
                <w:lang w:eastAsia="zh-CN"/>
              </w:rPr>
              <w:t>4</w:t>
            </w:r>
            <w:r w:rsidRPr="001700B7">
              <w:rPr>
                <w:lang w:eastAsia="zh-CN"/>
              </w:rPr>
              <w:t xml:space="preserve"> GHz</w:t>
            </w:r>
          </w:p>
        </w:tc>
      </w:tr>
      <w:tr w:rsidR="00692336" w14:paraId="399ED606"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00A00BB5" w14:textId="77777777" w:rsidR="00692336" w:rsidRPr="001700B7" w:rsidRDefault="00692336" w:rsidP="00157662">
            <w:pPr>
              <w:pStyle w:val="a3"/>
              <w:jc w:val="center"/>
              <w:rPr>
                <w:lang w:eastAsia="zh-CN"/>
              </w:rPr>
            </w:pPr>
            <w:r>
              <w:rPr>
                <w:rFonts w:hint="eastAsia"/>
                <w:lang w:eastAsia="zh-CN"/>
              </w:rPr>
              <w:t>S</w:t>
            </w:r>
            <w:r>
              <w:rPr>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16EDBE00" w14:textId="77777777" w:rsidR="00692336" w:rsidRPr="001700B7" w:rsidRDefault="00692336" w:rsidP="00157662">
            <w:pPr>
              <w:pStyle w:val="a3"/>
              <w:jc w:val="center"/>
              <w:rPr>
                <w:lang w:eastAsia="zh-CN"/>
              </w:rPr>
            </w:pPr>
            <w:r>
              <w:rPr>
                <w:lang w:eastAsia="zh-CN"/>
              </w:rPr>
              <w:t>30</w:t>
            </w:r>
            <w:r w:rsidRPr="001700B7">
              <w:rPr>
                <w:lang w:eastAsia="zh-CN"/>
              </w:rPr>
              <w:t xml:space="preserve"> </w:t>
            </w:r>
            <w:r>
              <w:rPr>
                <w:lang w:eastAsia="zh-CN"/>
              </w:rPr>
              <w:t>k</w:t>
            </w:r>
            <w:r w:rsidRPr="001700B7">
              <w:rPr>
                <w:lang w:eastAsia="zh-CN"/>
              </w:rPr>
              <w:t>Hz</w:t>
            </w:r>
          </w:p>
        </w:tc>
      </w:tr>
      <w:tr w:rsidR="00692336" w14:paraId="16897664"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1D858939" w14:textId="222052B9" w:rsidR="00692336" w:rsidRPr="001700B7" w:rsidRDefault="00692336" w:rsidP="00157662">
            <w:pPr>
              <w:pStyle w:val="a3"/>
              <w:jc w:val="center"/>
              <w:rPr>
                <w:lang w:eastAsia="zh-CN"/>
              </w:rPr>
            </w:pPr>
            <w:r>
              <w:rPr>
                <w:lang w:eastAsia="zh-CN"/>
              </w:rPr>
              <w:t xml:space="preserve">Channel </w:t>
            </w:r>
            <w:r>
              <w:rPr>
                <w:rFonts w:eastAsia="Times New Roman" w:hint="eastAsia"/>
                <w:lang w:eastAsia="zh-CN"/>
              </w:rPr>
              <w:t>Model</w:t>
            </w:r>
          </w:p>
        </w:tc>
        <w:tc>
          <w:tcPr>
            <w:tcW w:w="4148" w:type="dxa"/>
            <w:tcBorders>
              <w:top w:val="single" w:sz="4" w:space="0" w:color="auto"/>
              <w:left w:val="single" w:sz="4" w:space="0" w:color="auto"/>
              <w:bottom w:val="single" w:sz="4" w:space="0" w:color="auto"/>
              <w:right w:val="single" w:sz="4" w:space="0" w:color="auto"/>
            </w:tcBorders>
            <w:hideMark/>
          </w:tcPr>
          <w:p w14:paraId="26EE1431" w14:textId="78F13072" w:rsidR="00692336" w:rsidRPr="001700B7" w:rsidRDefault="00692336">
            <w:pPr>
              <w:pStyle w:val="a3"/>
              <w:jc w:val="center"/>
              <w:rPr>
                <w:lang w:eastAsia="zh-CN"/>
              </w:rPr>
            </w:pPr>
            <w:r>
              <w:rPr>
                <w:lang w:eastAsia="zh-CN"/>
              </w:rPr>
              <w:t>CDL</w:t>
            </w:r>
          </w:p>
        </w:tc>
      </w:tr>
      <w:tr w:rsidR="00692336" w14:paraId="2BDB26C1"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7DAABF46" w14:textId="77777777" w:rsidR="00692336" w:rsidRPr="001700B7" w:rsidRDefault="00692336" w:rsidP="00692336">
            <w:pPr>
              <w:pStyle w:val="a3"/>
              <w:jc w:val="center"/>
              <w:rPr>
                <w:lang w:eastAsia="zh-CN"/>
              </w:rPr>
            </w:pPr>
            <w:r>
              <w:rPr>
                <w:rFonts w:hint="eastAsia"/>
                <w:lang w:eastAsia="zh-CN"/>
              </w:rPr>
              <w:t>S</w:t>
            </w:r>
            <w:r>
              <w:rPr>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1931FE37" w14:textId="77777777" w:rsidR="00692336" w:rsidRDefault="00692336">
            <w:pPr>
              <w:pStyle w:val="a3"/>
              <w:jc w:val="center"/>
              <w:rPr>
                <w:rFonts w:eastAsia="宋体"/>
              </w:rPr>
            </w:pPr>
            <w:r>
              <w:rPr>
                <w:rFonts w:eastAsia="宋体"/>
                <w:lang w:eastAsia="zh-CN"/>
              </w:rPr>
              <w:t>Indoor</w:t>
            </w:r>
            <w:r>
              <w:rPr>
                <w:rFonts w:eastAsia="宋体" w:hint="eastAsia"/>
                <w:lang w:eastAsia="zh-CN"/>
              </w:rPr>
              <w:t xml:space="preserve"> </w:t>
            </w:r>
            <w:r>
              <w:rPr>
                <w:rFonts w:eastAsia="宋体" w:hint="eastAsia"/>
              </w:rPr>
              <w:t>3km</w:t>
            </w:r>
            <w:r>
              <w:rPr>
                <w:rFonts w:eastAsia="宋体"/>
              </w:rPr>
              <w:t>/</w:t>
            </w:r>
            <w:r>
              <w:rPr>
                <w:rFonts w:eastAsia="宋体" w:hint="eastAsia"/>
              </w:rPr>
              <w:t>h</w:t>
            </w:r>
          </w:p>
          <w:p w14:paraId="1A78EAFA" w14:textId="426AE077" w:rsidR="00692336" w:rsidRPr="009F4A51" w:rsidRDefault="00692336">
            <w:pPr>
              <w:pStyle w:val="a3"/>
              <w:jc w:val="center"/>
              <w:rPr>
                <w:rFonts w:eastAsia="宋体"/>
                <w:lang w:eastAsia="zh-CN"/>
              </w:rPr>
            </w:pPr>
            <w:r>
              <w:rPr>
                <w:rFonts w:eastAsia="宋体"/>
                <w:lang w:eastAsia="zh-CN"/>
              </w:rPr>
              <w:t xml:space="preserve">Outdoor </w:t>
            </w:r>
            <w:r>
              <w:rPr>
                <w:rFonts w:eastAsia="宋体" w:hint="eastAsia"/>
              </w:rPr>
              <w:t>6</w:t>
            </w:r>
            <w:r>
              <w:rPr>
                <w:rFonts w:eastAsia="宋体"/>
              </w:rPr>
              <w:t>0</w:t>
            </w:r>
            <w:r>
              <w:rPr>
                <w:rFonts w:eastAsia="宋体" w:hint="eastAsia"/>
              </w:rPr>
              <w:t>km/</w:t>
            </w:r>
            <w:r>
              <w:rPr>
                <w:rFonts w:eastAsia="宋体"/>
              </w:rPr>
              <w:t>h</w:t>
            </w:r>
          </w:p>
        </w:tc>
      </w:tr>
      <w:tr w:rsidR="00692336" w14:paraId="0AA54A15"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tcPr>
          <w:p w14:paraId="116A7ADB" w14:textId="76AAC805" w:rsidR="00692336" w:rsidRDefault="00692336" w:rsidP="00692336">
            <w:pPr>
              <w:pStyle w:val="a3"/>
              <w:jc w:val="center"/>
              <w:rPr>
                <w:lang w:eastAsia="zh-CN"/>
              </w:rPr>
            </w:pPr>
            <w:r>
              <w:rPr>
                <w:lang w:eastAsia="zh-CN"/>
              </w:rPr>
              <w:t>Channel estimation</w:t>
            </w:r>
          </w:p>
        </w:tc>
        <w:tc>
          <w:tcPr>
            <w:tcW w:w="4148" w:type="dxa"/>
            <w:tcBorders>
              <w:top w:val="single" w:sz="4" w:space="0" w:color="auto"/>
              <w:left w:val="single" w:sz="4" w:space="0" w:color="auto"/>
              <w:bottom w:val="single" w:sz="4" w:space="0" w:color="auto"/>
              <w:right w:val="single" w:sz="4" w:space="0" w:color="auto"/>
            </w:tcBorders>
          </w:tcPr>
          <w:p w14:paraId="3CF7D4A3" w14:textId="3D46CACF" w:rsidR="00692336" w:rsidRPr="001700B7" w:rsidRDefault="00692336" w:rsidP="00692336">
            <w:pPr>
              <w:pStyle w:val="a3"/>
              <w:jc w:val="center"/>
              <w:rPr>
                <w:lang w:eastAsia="zh-CN"/>
              </w:rPr>
            </w:pPr>
            <w:r w:rsidRPr="00692336">
              <w:rPr>
                <w:lang w:eastAsia="zh-CN"/>
              </w:rPr>
              <w:t>LS/MMSE</w:t>
            </w:r>
          </w:p>
        </w:tc>
      </w:tr>
      <w:tr w:rsidR="00692336" w14:paraId="07B4903E"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0217CB71" w14:textId="77777777" w:rsidR="00692336" w:rsidRPr="001700B7" w:rsidRDefault="00692336" w:rsidP="00692336">
            <w:pPr>
              <w:pStyle w:val="a3"/>
              <w:jc w:val="center"/>
              <w:rPr>
                <w:lang w:eastAsia="zh-CN"/>
              </w:rPr>
            </w:pPr>
            <w:r>
              <w:rPr>
                <w:rFonts w:hint="eastAsia"/>
                <w:lang w:eastAsia="zh-CN"/>
              </w:rPr>
              <w:t>B</w:t>
            </w:r>
            <w:r>
              <w:rPr>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65E47049" w14:textId="547563B7" w:rsidR="00692336" w:rsidRPr="001700B7" w:rsidRDefault="00692336" w:rsidP="00692336">
            <w:pPr>
              <w:pStyle w:val="a3"/>
              <w:jc w:val="center"/>
              <w:rPr>
                <w:lang w:eastAsia="zh-CN"/>
              </w:rPr>
            </w:pPr>
            <w:r w:rsidRPr="002C4FFC">
              <w:rPr>
                <w:rFonts w:eastAsia="宋体" w:hint="eastAsia"/>
              </w:rPr>
              <w:t>4</w:t>
            </w:r>
            <w:r w:rsidRPr="002C4FFC">
              <w:rPr>
                <w:rFonts w:eastAsia="宋体"/>
              </w:rPr>
              <w:t>8PRB</w:t>
            </w:r>
          </w:p>
        </w:tc>
      </w:tr>
    </w:tbl>
    <w:p w14:paraId="5B52E065" w14:textId="62D04247" w:rsidR="001B0D57" w:rsidRDefault="001B0D57" w:rsidP="009F4A51">
      <w:pPr>
        <w:rPr>
          <w:lang w:eastAsia="zh-CN"/>
        </w:rPr>
      </w:pPr>
    </w:p>
    <w:p w14:paraId="6A8B892A" w14:textId="77777777" w:rsidR="00692336" w:rsidRPr="00692336" w:rsidRDefault="00692336" w:rsidP="009F4A51">
      <w:pPr>
        <w:rPr>
          <w:lang w:eastAsia="zh-CN"/>
        </w:rPr>
      </w:pPr>
    </w:p>
    <w:p w14:paraId="372665EC" w14:textId="60CF97A8" w:rsidR="00692336" w:rsidRDefault="00692336" w:rsidP="009F4A51">
      <w:pPr>
        <w:jc w:val="center"/>
        <w:rPr>
          <w:lang w:eastAsia="zh-CN"/>
        </w:rPr>
      </w:pPr>
      <w:r>
        <w:rPr>
          <w:rFonts w:hint="eastAsia"/>
          <w:lang w:eastAsia="zh-CN"/>
        </w:rPr>
        <w:t>T</w:t>
      </w:r>
      <w:r>
        <w:rPr>
          <w:lang w:eastAsia="zh-CN"/>
        </w:rPr>
        <w:t xml:space="preserve">able 5-3 </w:t>
      </w:r>
      <w:r>
        <w:rPr>
          <w:rFonts w:eastAsia="Times New Roman" w:hint="eastAsia"/>
          <w:lang w:eastAsia="zh-CN"/>
        </w:rPr>
        <w:t>LLS parameters</w:t>
      </w:r>
      <w:r>
        <w:rPr>
          <w:rFonts w:eastAsia="Times New Roman"/>
          <w:lang w:eastAsia="zh-CN"/>
        </w:rPr>
        <w:t xml:space="preserve"> for SRS overhead reduction</w:t>
      </w:r>
    </w:p>
    <w:tbl>
      <w:tblPr>
        <w:tblStyle w:val="af"/>
        <w:tblW w:w="0" w:type="auto"/>
        <w:jc w:val="center"/>
        <w:tblLook w:val="04A0" w:firstRow="1" w:lastRow="0" w:firstColumn="1" w:lastColumn="0" w:noHBand="0" w:noVBand="1"/>
      </w:tblPr>
      <w:tblGrid>
        <w:gridCol w:w="4148"/>
        <w:gridCol w:w="4148"/>
      </w:tblGrid>
      <w:tr w:rsidR="00692336" w14:paraId="1D1EF82E"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7FEA996E" w14:textId="77777777" w:rsidR="00692336" w:rsidRPr="001700B7" w:rsidRDefault="00692336" w:rsidP="00157662">
            <w:pPr>
              <w:pStyle w:val="a3"/>
              <w:jc w:val="center"/>
              <w:rPr>
                <w:lang w:eastAsia="zh-CN"/>
              </w:rPr>
            </w:pPr>
            <w:r>
              <w:rPr>
                <w:rFonts w:hint="eastAsia"/>
                <w:lang w:eastAsia="zh-CN"/>
              </w:rPr>
              <w:t>A</w:t>
            </w:r>
            <w:r>
              <w:rPr>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660D08FE" w14:textId="77777777" w:rsidR="00692336" w:rsidRPr="001700B7" w:rsidRDefault="00692336" w:rsidP="00157662">
            <w:pPr>
              <w:pStyle w:val="a3"/>
              <w:jc w:val="center"/>
              <w:rPr>
                <w:lang w:eastAsia="zh-CN"/>
              </w:rPr>
            </w:pPr>
            <w:r>
              <w:rPr>
                <w:lang w:eastAsia="zh-CN"/>
              </w:rPr>
              <w:t>16T4R</w:t>
            </w:r>
          </w:p>
        </w:tc>
      </w:tr>
      <w:tr w:rsidR="00692336" w14:paraId="1144252D"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4823B282" w14:textId="77777777" w:rsidR="00692336" w:rsidRPr="001700B7" w:rsidRDefault="00692336" w:rsidP="00157662">
            <w:pPr>
              <w:pStyle w:val="a3"/>
              <w:jc w:val="center"/>
              <w:rPr>
                <w:lang w:eastAsia="zh-CN"/>
              </w:rPr>
            </w:pPr>
            <w:r>
              <w:rPr>
                <w:rFonts w:hint="eastAsia"/>
                <w:lang w:eastAsia="zh-CN"/>
              </w:rPr>
              <w:t>F</w:t>
            </w:r>
            <w:r>
              <w:rPr>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1C840F1A" w14:textId="77777777" w:rsidR="00692336" w:rsidRPr="001700B7" w:rsidRDefault="00692336" w:rsidP="00157662">
            <w:pPr>
              <w:pStyle w:val="a3"/>
              <w:jc w:val="center"/>
              <w:rPr>
                <w:lang w:eastAsia="zh-CN"/>
              </w:rPr>
            </w:pPr>
            <w:r>
              <w:rPr>
                <w:lang w:eastAsia="zh-CN"/>
              </w:rPr>
              <w:t>3.5</w:t>
            </w:r>
            <w:r w:rsidRPr="001700B7">
              <w:rPr>
                <w:lang w:eastAsia="zh-CN"/>
              </w:rPr>
              <w:t xml:space="preserve"> GHz</w:t>
            </w:r>
          </w:p>
        </w:tc>
      </w:tr>
      <w:tr w:rsidR="00692336" w14:paraId="10CB6BB2"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7E52E2D2" w14:textId="77777777" w:rsidR="00692336" w:rsidRPr="001700B7" w:rsidRDefault="00692336" w:rsidP="00157662">
            <w:pPr>
              <w:pStyle w:val="a3"/>
              <w:jc w:val="center"/>
              <w:rPr>
                <w:lang w:eastAsia="zh-CN"/>
              </w:rPr>
            </w:pPr>
            <w:r>
              <w:rPr>
                <w:rFonts w:hint="eastAsia"/>
                <w:lang w:eastAsia="zh-CN"/>
              </w:rPr>
              <w:t>S</w:t>
            </w:r>
            <w:r>
              <w:rPr>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4CD48A53" w14:textId="77777777" w:rsidR="00692336" w:rsidRPr="001700B7" w:rsidRDefault="00692336" w:rsidP="00157662">
            <w:pPr>
              <w:pStyle w:val="a3"/>
              <w:jc w:val="center"/>
              <w:rPr>
                <w:lang w:eastAsia="zh-CN"/>
              </w:rPr>
            </w:pPr>
            <w:r>
              <w:rPr>
                <w:lang w:eastAsia="zh-CN"/>
              </w:rPr>
              <w:t>30</w:t>
            </w:r>
            <w:r w:rsidRPr="001700B7">
              <w:rPr>
                <w:lang w:eastAsia="zh-CN"/>
              </w:rPr>
              <w:t xml:space="preserve"> </w:t>
            </w:r>
            <w:r>
              <w:rPr>
                <w:lang w:eastAsia="zh-CN"/>
              </w:rPr>
              <w:t>k</w:t>
            </w:r>
            <w:r w:rsidRPr="001700B7">
              <w:rPr>
                <w:lang w:eastAsia="zh-CN"/>
              </w:rPr>
              <w:t>Hz</w:t>
            </w:r>
          </w:p>
        </w:tc>
      </w:tr>
      <w:tr w:rsidR="00692336" w14:paraId="73AD86BF"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66EF4176" w14:textId="77777777" w:rsidR="00692336" w:rsidRPr="001700B7" w:rsidRDefault="00692336" w:rsidP="00157662">
            <w:pPr>
              <w:pStyle w:val="a3"/>
              <w:jc w:val="center"/>
              <w:rPr>
                <w:lang w:eastAsia="zh-CN"/>
              </w:rPr>
            </w:pPr>
            <w:r>
              <w:rPr>
                <w:rFonts w:hint="eastAsia"/>
                <w:lang w:eastAsia="zh-CN"/>
              </w:rPr>
              <w:t>U</w:t>
            </w:r>
            <w:r>
              <w:rPr>
                <w:lang w:eastAsia="zh-CN"/>
              </w:rPr>
              <w:t>plink Channel</w:t>
            </w:r>
          </w:p>
        </w:tc>
        <w:tc>
          <w:tcPr>
            <w:tcW w:w="4148" w:type="dxa"/>
            <w:tcBorders>
              <w:top w:val="single" w:sz="4" w:space="0" w:color="auto"/>
              <w:left w:val="single" w:sz="4" w:space="0" w:color="auto"/>
              <w:bottom w:val="single" w:sz="4" w:space="0" w:color="auto"/>
              <w:right w:val="single" w:sz="4" w:space="0" w:color="auto"/>
            </w:tcBorders>
            <w:hideMark/>
          </w:tcPr>
          <w:p w14:paraId="03AF35BF" w14:textId="77777777" w:rsidR="00692336" w:rsidRPr="001700B7" w:rsidRDefault="00692336" w:rsidP="00157662">
            <w:pPr>
              <w:pStyle w:val="a3"/>
              <w:jc w:val="center"/>
              <w:rPr>
                <w:lang w:eastAsia="zh-CN"/>
              </w:rPr>
            </w:pPr>
            <w:r>
              <w:rPr>
                <w:lang w:eastAsia="zh-CN"/>
              </w:rPr>
              <w:t>CDL-B, delay spread=300ns</w:t>
            </w:r>
          </w:p>
        </w:tc>
      </w:tr>
      <w:tr w:rsidR="00692336" w14:paraId="2E14D34E"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63174D96" w14:textId="77777777" w:rsidR="00692336" w:rsidRPr="001700B7" w:rsidRDefault="00692336" w:rsidP="00157662">
            <w:pPr>
              <w:pStyle w:val="a3"/>
              <w:jc w:val="center"/>
              <w:rPr>
                <w:lang w:eastAsia="zh-CN"/>
              </w:rPr>
            </w:pPr>
            <w:r>
              <w:rPr>
                <w:rFonts w:hint="eastAsia"/>
                <w:lang w:eastAsia="zh-CN"/>
              </w:rPr>
              <w:t>P</w:t>
            </w:r>
            <w:r>
              <w:rPr>
                <w:lang w:eastAsia="zh-CN"/>
              </w:rPr>
              <w:t>recoding Scheme</w:t>
            </w:r>
          </w:p>
        </w:tc>
        <w:tc>
          <w:tcPr>
            <w:tcW w:w="4148" w:type="dxa"/>
            <w:tcBorders>
              <w:top w:val="single" w:sz="4" w:space="0" w:color="auto"/>
              <w:left w:val="single" w:sz="4" w:space="0" w:color="auto"/>
              <w:bottom w:val="single" w:sz="4" w:space="0" w:color="auto"/>
              <w:right w:val="single" w:sz="4" w:space="0" w:color="auto"/>
            </w:tcBorders>
            <w:hideMark/>
          </w:tcPr>
          <w:p w14:paraId="10086B9B" w14:textId="77777777" w:rsidR="00692336" w:rsidRPr="001700B7" w:rsidRDefault="00692336" w:rsidP="00157662">
            <w:pPr>
              <w:pStyle w:val="a3"/>
              <w:jc w:val="center"/>
              <w:rPr>
                <w:lang w:eastAsia="zh-CN"/>
              </w:rPr>
            </w:pPr>
            <w:r>
              <w:rPr>
                <w:lang w:eastAsia="zh-CN"/>
              </w:rPr>
              <w:t>SVD with rank 1</w:t>
            </w:r>
          </w:p>
        </w:tc>
      </w:tr>
      <w:tr w:rsidR="00692336" w14:paraId="512C852A"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6FFB2170" w14:textId="77777777" w:rsidR="00692336" w:rsidRPr="001700B7" w:rsidRDefault="00692336" w:rsidP="00157662">
            <w:pPr>
              <w:pStyle w:val="a3"/>
              <w:jc w:val="center"/>
              <w:rPr>
                <w:lang w:eastAsia="zh-CN"/>
              </w:rPr>
            </w:pPr>
            <w:r>
              <w:rPr>
                <w:rFonts w:hint="eastAsia"/>
                <w:lang w:eastAsia="zh-CN"/>
              </w:rPr>
              <w:t>S</w:t>
            </w:r>
            <w:r>
              <w:rPr>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103EB82E" w14:textId="77777777" w:rsidR="00692336" w:rsidRPr="001700B7" w:rsidRDefault="00692336" w:rsidP="00157662">
            <w:pPr>
              <w:pStyle w:val="a3"/>
              <w:jc w:val="center"/>
              <w:rPr>
                <w:lang w:eastAsia="zh-CN"/>
              </w:rPr>
            </w:pPr>
            <w:r w:rsidRPr="001700B7">
              <w:rPr>
                <w:lang w:eastAsia="zh-CN"/>
              </w:rPr>
              <w:t>3</w:t>
            </w:r>
            <w:r>
              <w:rPr>
                <w:lang w:eastAsia="zh-CN"/>
              </w:rPr>
              <w:t xml:space="preserve"> </w:t>
            </w:r>
            <w:r w:rsidRPr="001700B7">
              <w:rPr>
                <w:lang w:eastAsia="zh-CN"/>
              </w:rPr>
              <w:t>km/h</w:t>
            </w:r>
          </w:p>
        </w:tc>
      </w:tr>
      <w:tr w:rsidR="00692336" w14:paraId="76B8A54F"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tcPr>
          <w:p w14:paraId="33FD8EE6" w14:textId="77777777" w:rsidR="00692336" w:rsidRDefault="00692336" w:rsidP="00157662">
            <w:pPr>
              <w:pStyle w:val="a3"/>
              <w:jc w:val="center"/>
              <w:rPr>
                <w:lang w:eastAsia="zh-CN"/>
              </w:rPr>
            </w:pPr>
            <w:r>
              <w:rPr>
                <w:lang w:eastAsia="zh-CN"/>
              </w:rPr>
              <w:t>Uplink channel estimation</w:t>
            </w:r>
          </w:p>
        </w:tc>
        <w:tc>
          <w:tcPr>
            <w:tcW w:w="4148" w:type="dxa"/>
            <w:tcBorders>
              <w:top w:val="single" w:sz="4" w:space="0" w:color="auto"/>
              <w:left w:val="single" w:sz="4" w:space="0" w:color="auto"/>
              <w:bottom w:val="single" w:sz="4" w:space="0" w:color="auto"/>
              <w:right w:val="single" w:sz="4" w:space="0" w:color="auto"/>
            </w:tcBorders>
          </w:tcPr>
          <w:p w14:paraId="215FE3F3" w14:textId="77777777" w:rsidR="00692336" w:rsidRPr="001700B7" w:rsidRDefault="00692336" w:rsidP="00157662">
            <w:pPr>
              <w:pStyle w:val="a3"/>
              <w:jc w:val="center"/>
              <w:rPr>
                <w:lang w:eastAsia="zh-CN"/>
              </w:rPr>
            </w:pPr>
            <w:r>
              <w:rPr>
                <w:lang w:eastAsia="zh-CN"/>
              </w:rPr>
              <w:t>real</w:t>
            </w:r>
          </w:p>
        </w:tc>
      </w:tr>
      <w:tr w:rsidR="00692336" w14:paraId="5BF6080D"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24AAC535" w14:textId="77777777" w:rsidR="00692336" w:rsidRPr="001700B7" w:rsidRDefault="00692336" w:rsidP="00157662">
            <w:pPr>
              <w:pStyle w:val="a3"/>
              <w:jc w:val="center"/>
              <w:rPr>
                <w:lang w:eastAsia="zh-CN"/>
              </w:rPr>
            </w:pPr>
            <w:r>
              <w:rPr>
                <w:rFonts w:hint="eastAsia"/>
                <w:lang w:eastAsia="zh-CN"/>
              </w:rPr>
              <w:t>B</w:t>
            </w:r>
            <w:r>
              <w:rPr>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465C3F52" w14:textId="77777777" w:rsidR="00692336" w:rsidRPr="001700B7" w:rsidRDefault="00692336" w:rsidP="00157662">
            <w:pPr>
              <w:pStyle w:val="a3"/>
              <w:jc w:val="center"/>
              <w:rPr>
                <w:lang w:eastAsia="zh-CN"/>
              </w:rPr>
            </w:pPr>
            <w:r>
              <w:rPr>
                <w:lang w:eastAsia="zh-CN"/>
              </w:rPr>
              <w:t>16</w:t>
            </w:r>
            <w:r w:rsidRPr="001700B7">
              <w:rPr>
                <w:lang w:eastAsia="zh-CN"/>
              </w:rPr>
              <w:t xml:space="preserve"> RB</w:t>
            </w:r>
          </w:p>
        </w:tc>
      </w:tr>
      <w:tr w:rsidR="00692336" w14:paraId="1886189A" w14:textId="77777777" w:rsidTr="00157662">
        <w:trPr>
          <w:jc w:val="center"/>
        </w:trPr>
        <w:tc>
          <w:tcPr>
            <w:tcW w:w="4148" w:type="dxa"/>
            <w:tcBorders>
              <w:top w:val="single" w:sz="4" w:space="0" w:color="auto"/>
              <w:left w:val="single" w:sz="4" w:space="0" w:color="auto"/>
              <w:bottom w:val="single" w:sz="4" w:space="0" w:color="auto"/>
              <w:right w:val="single" w:sz="4" w:space="0" w:color="auto"/>
            </w:tcBorders>
            <w:hideMark/>
          </w:tcPr>
          <w:p w14:paraId="089FBDB5" w14:textId="77777777" w:rsidR="00692336" w:rsidRPr="001700B7" w:rsidRDefault="00692336" w:rsidP="00157662">
            <w:pPr>
              <w:pStyle w:val="a3"/>
              <w:jc w:val="center"/>
              <w:rPr>
                <w:lang w:eastAsia="zh-CN"/>
              </w:rPr>
            </w:pPr>
            <w:r>
              <w:rPr>
                <w:lang w:eastAsia="zh-CN"/>
              </w:rPr>
              <w:t xml:space="preserve">SRS </w:t>
            </w:r>
            <w:r>
              <w:rPr>
                <w:rFonts w:hint="eastAsia"/>
                <w:lang w:eastAsia="zh-CN"/>
              </w:rPr>
              <w:t>ports</w:t>
            </w:r>
          </w:p>
        </w:tc>
        <w:tc>
          <w:tcPr>
            <w:tcW w:w="4148" w:type="dxa"/>
            <w:tcBorders>
              <w:top w:val="single" w:sz="4" w:space="0" w:color="auto"/>
              <w:left w:val="single" w:sz="4" w:space="0" w:color="auto"/>
              <w:bottom w:val="single" w:sz="4" w:space="0" w:color="auto"/>
              <w:right w:val="single" w:sz="4" w:space="0" w:color="auto"/>
            </w:tcBorders>
            <w:hideMark/>
          </w:tcPr>
          <w:p w14:paraId="733D7A34" w14:textId="77777777" w:rsidR="00692336" w:rsidRPr="001700B7" w:rsidRDefault="00692336" w:rsidP="00157662">
            <w:pPr>
              <w:pStyle w:val="a3"/>
              <w:jc w:val="center"/>
              <w:rPr>
                <w:lang w:eastAsia="zh-CN"/>
              </w:rPr>
            </w:pPr>
            <w:r>
              <w:rPr>
                <w:rFonts w:hint="eastAsia"/>
                <w:lang w:eastAsia="zh-CN"/>
              </w:rPr>
              <w:t>4</w:t>
            </w:r>
            <w:r>
              <w:rPr>
                <w:lang w:eastAsia="zh-CN"/>
              </w:rPr>
              <w:t xml:space="preserve"> ports</w:t>
            </w:r>
          </w:p>
        </w:tc>
      </w:tr>
      <w:tr w:rsidR="00692336" w:rsidRPr="001700B7" w14:paraId="5AB22AF1" w14:textId="77777777" w:rsidTr="00157662">
        <w:tblPrEx>
          <w:jc w:val="left"/>
        </w:tblPrEx>
        <w:tc>
          <w:tcPr>
            <w:tcW w:w="4148" w:type="dxa"/>
            <w:hideMark/>
          </w:tcPr>
          <w:p w14:paraId="6B6A7B39" w14:textId="77777777" w:rsidR="00692336" w:rsidRPr="001700B7" w:rsidRDefault="00692336" w:rsidP="00157662">
            <w:pPr>
              <w:pStyle w:val="a3"/>
              <w:jc w:val="center"/>
              <w:rPr>
                <w:lang w:eastAsia="zh-CN"/>
              </w:rPr>
            </w:pPr>
            <w:r>
              <w:rPr>
                <w:lang w:eastAsia="zh-CN"/>
              </w:rPr>
              <w:t xml:space="preserve">OFDM </w:t>
            </w:r>
            <w:r>
              <w:rPr>
                <w:rFonts w:hint="eastAsia"/>
                <w:lang w:eastAsia="zh-CN"/>
              </w:rPr>
              <w:t>symbol</w:t>
            </w:r>
          </w:p>
        </w:tc>
        <w:tc>
          <w:tcPr>
            <w:tcW w:w="4148" w:type="dxa"/>
            <w:hideMark/>
          </w:tcPr>
          <w:p w14:paraId="6F062B25" w14:textId="77777777" w:rsidR="00692336" w:rsidRPr="001700B7" w:rsidRDefault="00692336" w:rsidP="00157662">
            <w:pPr>
              <w:pStyle w:val="a3"/>
              <w:jc w:val="center"/>
              <w:rPr>
                <w:lang w:eastAsia="zh-CN"/>
              </w:rPr>
            </w:pPr>
            <w:r>
              <w:rPr>
                <w:lang w:eastAsia="zh-CN"/>
              </w:rPr>
              <w:t>1</w:t>
            </w:r>
          </w:p>
        </w:tc>
      </w:tr>
    </w:tbl>
    <w:p w14:paraId="7F81B704" w14:textId="7E8A9EB1" w:rsidR="001B0D57" w:rsidRDefault="001B0D57" w:rsidP="009F4A51"/>
    <w:sectPr w:rsidR="001B0D57"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F0773A" w14:textId="77777777" w:rsidR="00F11E4D" w:rsidRDefault="00F11E4D">
      <w:r>
        <w:separator/>
      </w:r>
    </w:p>
  </w:endnote>
  <w:endnote w:type="continuationSeparator" w:id="0">
    <w:p w14:paraId="5EAEE9C4" w14:textId="77777777" w:rsidR="00F11E4D" w:rsidRDefault="00F11E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B9BECB" w14:textId="77777777" w:rsidR="00F11E4D" w:rsidRDefault="00F11E4D">
      <w:r>
        <w:separator/>
      </w:r>
    </w:p>
  </w:footnote>
  <w:footnote w:type="continuationSeparator" w:id="0">
    <w:p w14:paraId="2D19D185" w14:textId="77777777" w:rsidR="00F11E4D" w:rsidRDefault="00F11E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84D5D"/>
    <w:multiLevelType w:val="hybridMultilevel"/>
    <w:tmpl w:val="72EAEC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A7603C9"/>
    <w:multiLevelType w:val="hybridMultilevel"/>
    <w:tmpl w:val="D968207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B3067DC"/>
    <w:multiLevelType w:val="hybridMultilevel"/>
    <w:tmpl w:val="F25AFCC0"/>
    <w:lvl w:ilvl="0" w:tplc="D868C5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30B4731"/>
    <w:multiLevelType w:val="hybridMultilevel"/>
    <w:tmpl w:val="DF6EF8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1864DC0"/>
    <w:multiLevelType w:val="hybridMultilevel"/>
    <w:tmpl w:val="502E4B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2EB5468"/>
    <w:multiLevelType w:val="hybridMultilevel"/>
    <w:tmpl w:val="1CECCE1C"/>
    <w:lvl w:ilvl="0" w:tplc="F4867E88">
      <w:start w:val="1"/>
      <w:numFmt w:val="bullet"/>
      <w:lvlText w:val="-"/>
      <w:lvlJc w:val="left"/>
      <w:pPr>
        <w:ind w:left="840" w:hanging="420"/>
      </w:pPr>
      <w:rPr>
        <w:rFonts w:ascii="Times New Roman" w:hAnsi="Times New Roman" w:cs="Times New Roman"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7" w15:restartNumberingAfterBreak="0">
    <w:nsid w:val="261D6BAA"/>
    <w:multiLevelType w:val="hybridMultilevel"/>
    <w:tmpl w:val="D05C05F6"/>
    <w:lvl w:ilvl="0" w:tplc="F4867E88">
      <w:start w:val="1"/>
      <w:numFmt w:val="bullet"/>
      <w:lvlText w:val="-"/>
      <w:lvlJc w:val="left"/>
      <w:pPr>
        <w:ind w:left="865" w:hanging="440"/>
      </w:pPr>
      <w:rPr>
        <w:rFonts w:ascii="Times New Roman" w:hAnsi="Times New Roman" w:cs="Times New Roman"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8"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110628F"/>
    <w:multiLevelType w:val="hybridMultilevel"/>
    <w:tmpl w:val="BDFAC65C"/>
    <w:lvl w:ilvl="0" w:tplc="F4867E88">
      <w:start w:val="1"/>
      <w:numFmt w:val="bullet"/>
      <w:lvlText w:val="-"/>
      <w:lvlJc w:val="left"/>
      <w:pPr>
        <w:ind w:left="865" w:hanging="440"/>
      </w:pPr>
      <w:rPr>
        <w:rFonts w:ascii="Times New Roman" w:hAnsi="Times New Roman" w:cs="Times New Roman"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10" w15:restartNumberingAfterBreak="0">
    <w:nsid w:val="341D6C06"/>
    <w:multiLevelType w:val="hybridMultilevel"/>
    <w:tmpl w:val="F998D9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6CC7596"/>
    <w:multiLevelType w:val="hybridMultilevel"/>
    <w:tmpl w:val="095A0E6A"/>
    <w:lvl w:ilvl="0" w:tplc="C9BE017A">
      <w:start w:val="1"/>
      <w:numFmt w:val="bullet"/>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95A6814"/>
    <w:multiLevelType w:val="hybridMultilevel"/>
    <w:tmpl w:val="1C241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40960A15"/>
    <w:multiLevelType w:val="hybridMultilevel"/>
    <w:tmpl w:val="0BE49A8C"/>
    <w:lvl w:ilvl="0" w:tplc="9AC62388">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334669"/>
    <w:multiLevelType w:val="hybridMultilevel"/>
    <w:tmpl w:val="9376AD64"/>
    <w:lvl w:ilvl="0" w:tplc="BBF8D332">
      <w:numFmt w:val="bullet"/>
      <w:lvlText w:val="•"/>
      <w:lvlJc w:val="left"/>
      <w:pPr>
        <w:ind w:left="640" w:hanging="420"/>
      </w:pPr>
      <w:rPr>
        <w:rFonts w:ascii="Calibri" w:eastAsia="等线" w:hAnsi="Calibri" w:cs="Calibri" w:hint="default"/>
      </w:rPr>
    </w:lvl>
    <w:lvl w:ilvl="1" w:tplc="04090003">
      <w:start w:val="1"/>
      <w:numFmt w:val="bullet"/>
      <w:lvlText w:val=""/>
      <w:lvlJc w:val="left"/>
      <w:pPr>
        <w:ind w:left="1060" w:hanging="420"/>
      </w:pPr>
      <w:rPr>
        <w:rFonts w:ascii="Wingdings" w:hAnsi="Wingdings" w:hint="default"/>
      </w:rPr>
    </w:lvl>
    <w:lvl w:ilvl="2" w:tplc="04090005">
      <w:start w:val="1"/>
      <w:numFmt w:val="bullet"/>
      <w:lvlText w:val=""/>
      <w:lvlJc w:val="left"/>
      <w:pPr>
        <w:ind w:left="1480" w:hanging="420"/>
      </w:pPr>
      <w:rPr>
        <w:rFonts w:ascii="Wingdings" w:hAnsi="Wingdings" w:hint="default"/>
      </w:rPr>
    </w:lvl>
    <w:lvl w:ilvl="3" w:tplc="04090001">
      <w:start w:val="1"/>
      <w:numFmt w:val="bullet"/>
      <w:lvlText w:val=""/>
      <w:lvlJc w:val="left"/>
      <w:pPr>
        <w:ind w:left="1900" w:hanging="420"/>
      </w:pPr>
      <w:rPr>
        <w:rFonts w:ascii="Wingdings" w:hAnsi="Wingdings" w:hint="default"/>
      </w:rPr>
    </w:lvl>
    <w:lvl w:ilvl="4" w:tplc="04090003">
      <w:start w:val="1"/>
      <w:numFmt w:val="bullet"/>
      <w:lvlText w:val=""/>
      <w:lvlJc w:val="left"/>
      <w:pPr>
        <w:ind w:left="2320" w:hanging="420"/>
      </w:pPr>
      <w:rPr>
        <w:rFonts w:ascii="Wingdings" w:hAnsi="Wingdings" w:hint="default"/>
      </w:rPr>
    </w:lvl>
    <w:lvl w:ilvl="5" w:tplc="04090005">
      <w:start w:val="1"/>
      <w:numFmt w:val="bullet"/>
      <w:lvlText w:val=""/>
      <w:lvlJc w:val="left"/>
      <w:pPr>
        <w:ind w:left="2740" w:hanging="420"/>
      </w:pPr>
      <w:rPr>
        <w:rFonts w:ascii="Wingdings" w:hAnsi="Wingdings" w:hint="default"/>
      </w:rPr>
    </w:lvl>
    <w:lvl w:ilvl="6" w:tplc="04090001">
      <w:start w:val="1"/>
      <w:numFmt w:val="bullet"/>
      <w:lvlText w:val=""/>
      <w:lvlJc w:val="left"/>
      <w:pPr>
        <w:ind w:left="3160" w:hanging="420"/>
      </w:pPr>
      <w:rPr>
        <w:rFonts w:ascii="Wingdings" w:hAnsi="Wingdings" w:hint="default"/>
      </w:rPr>
    </w:lvl>
    <w:lvl w:ilvl="7" w:tplc="04090003">
      <w:start w:val="1"/>
      <w:numFmt w:val="bullet"/>
      <w:lvlText w:val=""/>
      <w:lvlJc w:val="left"/>
      <w:pPr>
        <w:ind w:left="3580" w:hanging="420"/>
      </w:pPr>
      <w:rPr>
        <w:rFonts w:ascii="Wingdings" w:hAnsi="Wingdings" w:hint="default"/>
      </w:rPr>
    </w:lvl>
    <w:lvl w:ilvl="8" w:tplc="04090005">
      <w:start w:val="1"/>
      <w:numFmt w:val="bullet"/>
      <w:lvlText w:val=""/>
      <w:lvlJc w:val="left"/>
      <w:pPr>
        <w:ind w:left="4000" w:hanging="420"/>
      </w:pPr>
      <w:rPr>
        <w:rFonts w:ascii="Wingdings" w:hAnsi="Wingdings" w:hint="default"/>
      </w:rPr>
    </w:lvl>
  </w:abstractNum>
  <w:abstractNum w:abstractNumId="18"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9BB3E92"/>
    <w:multiLevelType w:val="hybridMultilevel"/>
    <w:tmpl w:val="4C9A081E"/>
    <w:lvl w:ilvl="0" w:tplc="5F000C3A">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DEE7654"/>
    <w:multiLevelType w:val="hybridMultilevel"/>
    <w:tmpl w:val="7F0C655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38D21C4"/>
    <w:multiLevelType w:val="multilevel"/>
    <w:tmpl w:val="B8A0876C"/>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3"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6FA71A71"/>
    <w:multiLevelType w:val="hybridMultilevel"/>
    <w:tmpl w:val="D5801F6C"/>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02E5A7E"/>
    <w:multiLevelType w:val="hybridMultilevel"/>
    <w:tmpl w:val="CBBC75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31"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33"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35"/>
  </w:num>
  <w:num w:numId="3">
    <w:abstractNumId w:val="30"/>
  </w:num>
  <w:num w:numId="4">
    <w:abstractNumId w:val="33"/>
  </w:num>
  <w:num w:numId="5">
    <w:abstractNumId w:val="22"/>
  </w:num>
  <w:num w:numId="6">
    <w:abstractNumId w:val="18"/>
  </w:num>
  <w:num w:numId="7">
    <w:abstractNumId w:val="34"/>
  </w:num>
  <w:num w:numId="8">
    <w:abstractNumId w:val="27"/>
  </w:num>
  <w:num w:numId="9">
    <w:abstractNumId w:val="16"/>
  </w:num>
  <w:num w:numId="10">
    <w:abstractNumId w:val="26"/>
  </w:num>
  <w:num w:numId="11">
    <w:abstractNumId w:val="8"/>
  </w:num>
  <w:num w:numId="12">
    <w:abstractNumId w:val="32"/>
  </w:num>
  <w:num w:numId="13">
    <w:abstractNumId w:val="25"/>
  </w:num>
  <w:num w:numId="14">
    <w:abstractNumId w:val="4"/>
  </w:num>
  <w:num w:numId="15">
    <w:abstractNumId w:val="11"/>
  </w:num>
  <w:num w:numId="16">
    <w:abstractNumId w:val="21"/>
  </w:num>
  <w:num w:numId="17">
    <w:abstractNumId w:val="10"/>
  </w:num>
  <w:num w:numId="18">
    <w:abstractNumId w:val="5"/>
  </w:num>
  <w:num w:numId="19">
    <w:abstractNumId w:val="0"/>
  </w:num>
  <w:num w:numId="20">
    <w:abstractNumId w:val="7"/>
  </w:num>
  <w:num w:numId="21">
    <w:abstractNumId w:val="9"/>
  </w:num>
  <w:num w:numId="22">
    <w:abstractNumId w:val="6"/>
  </w:num>
  <w:num w:numId="23">
    <w:abstractNumId w:val="19"/>
  </w:num>
  <w:num w:numId="24">
    <w:abstractNumId w:val="1"/>
  </w:num>
  <w:num w:numId="25">
    <w:abstractNumId w:val="23"/>
  </w:num>
  <w:num w:numId="26">
    <w:abstractNumId w:val="14"/>
  </w:num>
  <w:num w:numId="27">
    <w:abstractNumId w:val="2"/>
  </w:num>
  <w:num w:numId="28">
    <w:abstractNumId w:val="20"/>
  </w:num>
  <w:num w:numId="29">
    <w:abstractNumId w:val="15"/>
  </w:num>
  <w:num w:numId="30">
    <w:abstractNumId w:val="24"/>
  </w:num>
  <w:num w:numId="31">
    <w:abstractNumId w:val="22"/>
  </w:num>
  <w:num w:numId="32">
    <w:abstractNumId w:val="22"/>
  </w:num>
  <w:num w:numId="33">
    <w:abstractNumId w:val="28"/>
  </w:num>
  <w:num w:numId="34">
    <w:abstractNumId w:val="12"/>
  </w:num>
  <w:num w:numId="35">
    <w:abstractNumId w:val="22"/>
  </w:num>
  <w:num w:numId="36">
    <w:abstractNumId w:val="29"/>
  </w:num>
  <w:num w:numId="37">
    <w:abstractNumId w:val="31"/>
  </w:num>
  <w:num w:numId="38">
    <w:abstractNumId w:val="22"/>
  </w:num>
  <w:num w:numId="39">
    <w:abstractNumId w:val="17"/>
  </w:num>
  <w:num w:numId="4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0"/>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3"/>
    <w:rsid w:val="00000276"/>
    <w:rsid w:val="0000068D"/>
    <w:rsid w:val="00000A5D"/>
    <w:rsid w:val="00000B95"/>
    <w:rsid w:val="00000D04"/>
    <w:rsid w:val="00000DB2"/>
    <w:rsid w:val="00001D33"/>
    <w:rsid w:val="000027CE"/>
    <w:rsid w:val="00002893"/>
    <w:rsid w:val="0000312C"/>
    <w:rsid w:val="0000338D"/>
    <w:rsid w:val="000033A3"/>
    <w:rsid w:val="00003410"/>
    <w:rsid w:val="00003605"/>
    <w:rsid w:val="0000372D"/>
    <w:rsid w:val="00003776"/>
    <w:rsid w:val="00003C56"/>
    <w:rsid w:val="00003C89"/>
    <w:rsid w:val="00003D0F"/>
    <w:rsid w:val="00003EC2"/>
    <w:rsid w:val="000040A9"/>
    <w:rsid w:val="0000413A"/>
    <w:rsid w:val="00004519"/>
    <w:rsid w:val="0000458E"/>
    <w:rsid w:val="00004849"/>
    <w:rsid w:val="00004CF1"/>
    <w:rsid w:val="00004E70"/>
    <w:rsid w:val="00005A60"/>
    <w:rsid w:val="00005CB9"/>
    <w:rsid w:val="00005DBA"/>
    <w:rsid w:val="000067A0"/>
    <w:rsid w:val="00006847"/>
    <w:rsid w:val="000072B6"/>
    <w:rsid w:val="00007791"/>
    <w:rsid w:val="00007813"/>
    <w:rsid w:val="000078BB"/>
    <w:rsid w:val="00007A41"/>
    <w:rsid w:val="00007B3E"/>
    <w:rsid w:val="00007F78"/>
    <w:rsid w:val="00010007"/>
    <w:rsid w:val="000104EA"/>
    <w:rsid w:val="0001074C"/>
    <w:rsid w:val="00010958"/>
    <w:rsid w:val="000109E6"/>
    <w:rsid w:val="00010A04"/>
    <w:rsid w:val="000114C2"/>
    <w:rsid w:val="00011943"/>
    <w:rsid w:val="00011C60"/>
    <w:rsid w:val="00011F67"/>
    <w:rsid w:val="00012028"/>
    <w:rsid w:val="00012626"/>
    <w:rsid w:val="000126BF"/>
    <w:rsid w:val="00012862"/>
    <w:rsid w:val="000128E6"/>
    <w:rsid w:val="000133CB"/>
    <w:rsid w:val="0001386F"/>
    <w:rsid w:val="00013A54"/>
    <w:rsid w:val="00013EEE"/>
    <w:rsid w:val="00013F70"/>
    <w:rsid w:val="00014035"/>
    <w:rsid w:val="00014650"/>
    <w:rsid w:val="00014738"/>
    <w:rsid w:val="0001496B"/>
    <w:rsid w:val="00014D9C"/>
    <w:rsid w:val="00014FBF"/>
    <w:rsid w:val="00015377"/>
    <w:rsid w:val="00015952"/>
    <w:rsid w:val="00015D73"/>
    <w:rsid w:val="00015EFB"/>
    <w:rsid w:val="00016594"/>
    <w:rsid w:val="000165D2"/>
    <w:rsid w:val="000165E2"/>
    <w:rsid w:val="00016AB0"/>
    <w:rsid w:val="00016F8D"/>
    <w:rsid w:val="000172BE"/>
    <w:rsid w:val="00017875"/>
    <w:rsid w:val="00017D8A"/>
    <w:rsid w:val="0002052C"/>
    <w:rsid w:val="0002059E"/>
    <w:rsid w:val="00020E07"/>
    <w:rsid w:val="000210A9"/>
    <w:rsid w:val="000211EB"/>
    <w:rsid w:val="00021498"/>
    <w:rsid w:val="00021B29"/>
    <w:rsid w:val="00021B92"/>
    <w:rsid w:val="00021E83"/>
    <w:rsid w:val="000227A5"/>
    <w:rsid w:val="00022977"/>
    <w:rsid w:val="00022E67"/>
    <w:rsid w:val="0002330F"/>
    <w:rsid w:val="00023388"/>
    <w:rsid w:val="00023425"/>
    <w:rsid w:val="00023798"/>
    <w:rsid w:val="00023875"/>
    <w:rsid w:val="00023A6F"/>
    <w:rsid w:val="00023B5F"/>
    <w:rsid w:val="00023B81"/>
    <w:rsid w:val="00023E73"/>
    <w:rsid w:val="00023F59"/>
    <w:rsid w:val="000241BE"/>
    <w:rsid w:val="000242F2"/>
    <w:rsid w:val="000243F5"/>
    <w:rsid w:val="00024537"/>
    <w:rsid w:val="000245C2"/>
    <w:rsid w:val="00024C03"/>
    <w:rsid w:val="00024CB6"/>
    <w:rsid w:val="00024D09"/>
    <w:rsid w:val="00025377"/>
    <w:rsid w:val="000256F0"/>
    <w:rsid w:val="00025A07"/>
    <w:rsid w:val="00025AE1"/>
    <w:rsid w:val="00025DDB"/>
    <w:rsid w:val="00025E29"/>
    <w:rsid w:val="000262C5"/>
    <w:rsid w:val="00026334"/>
    <w:rsid w:val="00026386"/>
    <w:rsid w:val="00026AC8"/>
    <w:rsid w:val="00026D4B"/>
    <w:rsid w:val="00026FC2"/>
    <w:rsid w:val="000270F1"/>
    <w:rsid w:val="0002730E"/>
    <w:rsid w:val="0002732A"/>
    <w:rsid w:val="000273CD"/>
    <w:rsid w:val="000275C6"/>
    <w:rsid w:val="000276E6"/>
    <w:rsid w:val="0002771C"/>
    <w:rsid w:val="0002799E"/>
    <w:rsid w:val="00027AD6"/>
    <w:rsid w:val="00027B6B"/>
    <w:rsid w:val="00027F8C"/>
    <w:rsid w:val="0003024C"/>
    <w:rsid w:val="00030255"/>
    <w:rsid w:val="00030263"/>
    <w:rsid w:val="00030270"/>
    <w:rsid w:val="000307E0"/>
    <w:rsid w:val="00030C0E"/>
    <w:rsid w:val="00031089"/>
    <w:rsid w:val="000310B5"/>
    <w:rsid w:val="00031664"/>
    <w:rsid w:val="000318C3"/>
    <w:rsid w:val="00031A90"/>
    <w:rsid w:val="00031ADB"/>
    <w:rsid w:val="00031B3F"/>
    <w:rsid w:val="00031E3B"/>
    <w:rsid w:val="00032056"/>
    <w:rsid w:val="000322D5"/>
    <w:rsid w:val="00032520"/>
    <w:rsid w:val="000328CA"/>
    <w:rsid w:val="00032C0A"/>
    <w:rsid w:val="00032E40"/>
    <w:rsid w:val="000334BF"/>
    <w:rsid w:val="000334FE"/>
    <w:rsid w:val="0003376B"/>
    <w:rsid w:val="00033B2B"/>
    <w:rsid w:val="00033D2E"/>
    <w:rsid w:val="00033E7B"/>
    <w:rsid w:val="00033ED5"/>
    <w:rsid w:val="00033FB2"/>
    <w:rsid w:val="000340B6"/>
    <w:rsid w:val="000340EA"/>
    <w:rsid w:val="000343EB"/>
    <w:rsid w:val="000345AA"/>
    <w:rsid w:val="00034676"/>
    <w:rsid w:val="000346E6"/>
    <w:rsid w:val="00034BED"/>
    <w:rsid w:val="000352B3"/>
    <w:rsid w:val="00035489"/>
    <w:rsid w:val="00035A04"/>
    <w:rsid w:val="00035C14"/>
    <w:rsid w:val="00036787"/>
    <w:rsid w:val="00036C2C"/>
    <w:rsid w:val="00036DFB"/>
    <w:rsid w:val="00037189"/>
    <w:rsid w:val="000374D6"/>
    <w:rsid w:val="00037BB2"/>
    <w:rsid w:val="00037E5E"/>
    <w:rsid w:val="0004013F"/>
    <w:rsid w:val="0004023E"/>
    <w:rsid w:val="0004024B"/>
    <w:rsid w:val="00040429"/>
    <w:rsid w:val="0004086F"/>
    <w:rsid w:val="00040B3D"/>
    <w:rsid w:val="00040C88"/>
    <w:rsid w:val="00040E19"/>
    <w:rsid w:val="00041022"/>
    <w:rsid w:val="000410BA"/>
    <w:rsid w:val="000415FA"/>
    <w:rsid w:val="000417D1"/>
    <w:rsid w:val="00041920"/>
    <w:rsid w:val="000419E8"/>
    <w:rsid w:val="00041AD2"/>
    <w:rsid w:val="00041C57"/>
    <w:rsid w:val="00041D2A"/>
    <w:rsid w:val="00042263"/>
    <w:rsid w:val="0004247E"/>
    <w:rsid w:val="0004261C"/>
    <w:rsid w:val="0004288D"/>
    <w:rsid w:val="000433F0"/>
    <w:rsid w:val="000434B7"/>
    <w:rsid w:val="000435E4"/>
    <w:rsid w:val="0004390C"/>
    <w:rsid w:val="00043F26"/>
    <w:rsid w:val="0004404D"/>
    <w:rsid w:val="00044126"/>
    <w:rsid w:val="0004420D"/>
    <w:rsid w:val="000443C5"/>
    <w:rsid w:val="00044421"/>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517"/>
    <w:rsid w:val="00047D5D"/>
    <w:rsid w:val="00047E60"/>
    <w:rsid w:val="0005106E"/>
    <w:rsid w:val="000512BF"/>
    <w:rsid w:val="000512C9"/>
    <w:rsid w:val="0005131C"/>
    <w:rsid w:val="00051844"/>
    <w:rsid w:val="0005188A"/>
    <w:rsid w:val="0005195B"/>
    <w:rsid w:val="00051E6D"/>
    <w:rsid w:val="000520C3"/>
    <w:rsid w:val="000523BE"/>
    <w:rsid w:val="000525C5"/>
    <w:rsid w:val="0005294D"/>
    <w:rsid w:val="00052AD2"/>
    <w:rsid w:val="00052E1D"/>
    <w:rsid w:val="000530DF"/>
    <w:rsid w:val="00053428"/>
    <w:rsid w:val="0005380B"/>
    <w:rsid w:val="000539B5"/>
    <w:rsid w:val="000539C2"/>
    <w:rsid w:val="00053FF4"/>
    <w:rsid w:val="000540A9"/>
    <w:rsid w:val="0005416E"/>
    <w:rsid w:val="00054211"/>
    <w:rsid w:val="0005431D"/>
    <w:rsid w:val="000543D3"/>
    <w:rsid w:val="000543D4"/>
    <w:rsid w:val="000544FA"/>
    <w:rsid w:val="00054E0C"/>
    <w:rsid w:val="00055197"/>
    <w:rsid w:val="00055269"/>
    <w:rsid w:val="0005541D"/>
    <w:rsid w:val="0005567D"/>
    <w:rsid w:val="000556E6"/>
    <w:rsid w:val="00055759"/>
    <w:rsid w:val="00055BEE"/>
    <w:rsid w:val="00055D85"/>
    <w:rsid w:val="000565C8"/>
    <w:rsid w:val="000567BB"/>
    <w:rsid w:val="00056B34"/>
    <w:rsid w:val="00056B85"/>
    <w:rsid w:val="00056C42"/>
    <w:rsid w:val="00056D00"/>
    <w:rsid w:val="00056D31"/>
    <w:rsid w:val="00056DE7"/>
    <w:rsid w:val="00056EDC"/>
    <w:rsid w:val="00057223"/>
    <w:rsid w:val="00057358"/>
    <w:rsid w:val="0005740F"/>
    <w:rsid w:val="00057452"/>
    <w:rsid w:val="000574E1"/>
    <w:rsid w:val="00057577"/>
    <w:rsid w:val="000576B5"/>
    <w:rsid w:val="00057873"/>
    <w:rsid w:val="00057C60"/>
    <w:rsid w:val="00057DC8"/>
    <w:rsid w:val="00060685"/>
    <w:rsid w:val="00060735"/>
    <w:rsid w:val="00060937"/>
    <w:rsid w:val="00060AA9"/>
    <w:rsid w:val="00060C8C"/>
    <w:rsid w:val="00060FA1"/>
    <w:rsid w:val="000612E1"/>
    <w:rsid w:val="000614FE"/>
    <w:rsid w:val="00062167"/>
    <w:rsid w:val="000622DF"/>
    <w:rsid w:val="00062B1B"/>
    <w:rsid w:val="00062B8D"/>
    <w:rsid w:val="00062FDC"/>
    <w:rsid w:val="0006344A"/>
    <w:rsid w:val="000636F0"/>
    <w:rsid w:val="00063CBC"/>
    <w:rsid w:val="000645F1"/>
    <w:rsid w:val="00064905"/>
    <w:rsid w:val="00064B2F"/>
    <w:rsid w:val="00064C15"/>
    <w:rsid w:val="00064CB9"/>
    <w:rsid w:val="00064EE1"/>
    <w:rsid w:val="0006501B"/>
    <w:rsid w:val="000654CE"/>
    <w:rsid w:val="000656E0"/>
    <w:rsid w:val="0006596B"/>
    <w:rsid w:val="000659F7"/>
    <w:rsid w:val="00065B29"/>
    <w:rsid w:val="00065C2A"/>
    <w:rsid w:val="00065D38"/>
    <w:rsid w:val="00065ECA"/>
    <w:rsid w:val="00065FC2"/>
    <w:rsid w:val="00066A2C"/>
    <w:rsid w:val="00066F3D"/>
    <w:rsid w:val="0006716D"/>
    <w:rsid w:val="000671A5"/>
    <w:rsid w:val="000675AE"/>
    <w:rsid w:val="0006773E"/>
    <w:rsid w:val="00067DD1"/>
    <w:rsid w:val="00067F58"/>
    <w:rsid w:val="00070447"/>
    <w:rsid w:val="00070503"/>
    <w:rsid w:val="000706E7"/>
    <w:rsid w:val="000706EF"/>
    <w:rsid w:val="00070C4A"/>
    <w:rsid w:val="00070EBF"/>
    <w:rsid w:val="00070EF8"/>
    <w:rsid w:val="00071192"/>
    <w:rsid w:val="000713A7"/>
    <w:rsid w:val="00071452"/>
    <w:rsid w:val="00071934"/>
    <w:rsid w:val="00071A35"/>
    <w:rsid w:val="0007210F"/>
    <w:rsid w:val="0007224C"/>
    <w:rsid w:val="00072A80"/>
    <w:rsid w:val="00072B49"/>
    <w:rsid w:val="0007301E"/>
    <w:rsid w:val="000731A0"/>
    <w:rsid w:val="0007337C"/>
    <w:rsid w:val="000736C1"/>
    <w:rsid w:val="00073747"/>
    <w:rsid w:val="00073797"/>
    <w:rsid w:val="00073DEC"/>
    <w:rsid w:val="00074516"/>
    <w:rsid w:val="000745AA"/>
    <w:rsid w:val="0007465B"/>
    <w:rsid w:val="00074E86"/>
    <w:rsid w:val="00075412"/>
    <w:rsid w:val="000756BD"/>
    <w:rsid w:val="00075708"/>
    <w:rsid w:val="00076067"/>
    <w:rsid w:val="00076097"/>
    <w:rsid w:val="0007632D"/>
    <w:rsid w:val="00076537"/>
    <w:rsid w:val="00076539"/>
    <w:rsid w:val="00076541"/>
    <w:rsid w:val="000766A1"/>
    <w:rsid w:val="00076857"/>
    <w:rsid w:val="00076AAD"/>
    <w:rsid w:val="00076CB0"/>
    <w:rsid w:val="000772E8"/>
    <w:rsid w:val="000772F4"/>
    <w:rsid w:val="000776EB"/>
    <w:rsid w:val="00077EA5"/>
    <w:rsid w:val="0008027C"/>
    <w:rsid w:val="00080F63"/>
    <w:rsid w:val="00081501"/>
    <w:rsid w:val="00081652"/>
    <w:rsid w:val="000819DD"/>
    <w:rsid w:val="00081FE7"/>
    <w:rsid w:val="0008207A"/>
    <w:rsid w:val="000821FB"/>
    <w:rsid w:val="000823B0"/>
    <w:rsid w:val="00082594"/>
    <w:rsid w:val="0008335B"/>
    <w:rsid w:val="00083379"/>
    <w:rsid w:val="00083587"/>
    <w:rsid w:val="00083601"/>
    <w:rsid w:val="00083838"/>
    <w:rsid w:val="00083B13"/>
    <w:rsid w:val="00083B6A"/>
    <w:rsid w:val="00084065"/>
    <w:rsid w:val="000842D8"/>
    <w:rsid w:val="000845C8"/>
    <w:rsid w:val="0008482A"/>
    <w:rsid w:val="00084E30"/>
    <w:rsid w:val="00085059"/>
    <w:rsid w:val="00085184"/>
    <w:rsid w:val="00085393"/>
    <w:rsid w:val="0008581C"/>
    <w:rsid w:val="00085E04"/>
    <w:rsid w:val="00085E2E"/>
    <w:rsid w:val="00085FA2"/>
    <w:rsid w:val="00086030"/>
    <w:rsid w:val="000861F5"/>
    <w:rsid w:val="000866F8"/>
    <w:rsid w:val="00086756"/>
    <w:rsid w:val="00086800"/>
    <w:rsid w:val="0008695E"/>
    <w:rsid w:val="00086CD3"/>
    <w:rsid w:val="00087913"/>
    <w:rsid w:val="00087E9C"/>
    <w:rsid w:val="000902DC"/>
    <w:rsid w:val="00090890"/>
    <w:rsid w:val="00090B49"/>
    <w:rsid w:val="00090E15"/>
    <w:rsid w:val="00091056"/>
    <w:rsid w:val="000911AE"/>
    <w:rsid w:val="000911E9"/>
    <w:rsid w:val="00091325"/>
    <w:rsid w:val="0009138F"/>
    <w:rsid w:val="000922BA"/>
    <w:rsid w:val="00092409"/>
    <w:rsid w:val="000929F2"/>
    <w:rsid w:val="00092F19"/>
    <w:rsid w:val="00092FE1"/>
    <w:rsid w:val="000931E9"/>
    <w:rsid w:val="00093693"/>
    <w:rsid w:val="00093697"/>
    <w:rsid w:val="00093D42"/>
    <w:rsid w:val="00093E95"/>
    <w:rsid w:val="00094066"/>
    <w:rsid w:val="0009418E"/>
    <w:rsid w:val="000945E1"/>
    <w:rsid w:val="00094641"/>
    <w:rsid w:val="00094A16"/>
    <w:rsid w:val="00094D40"/>
    <w:rsid w:val="00094DE6"/>
    <w:rsid w:val="00095689"/>
    <w:rsid w:val="0009571F"/>
    <w:rsid w:val="00095AA6"/>
    <w:rsid w:val="00095CCF"/>
    <w:rsid w:val="0009608F"/>
    <w:rsid w:val="00096356"/>
    <w:rsid w:val="00096938"/>
    <w:rsid w:val="00096B63"/>
    <w:rsid w:val="00096EBB"/>
    <w:rsid w:val="00096F8F"/>
    <w:rsid w:val="000974A6"/>
    <w:rsid w:val="00097710"/>
    <w:rsid w:val="0009781E"/>
    <w:rsid w:val="00097C99"/>
    <w:rsid w:val="00097F7E"/>
    <w:rsid w:val="000A0A60"/>
    <w:rsid w:val="000A0DF8"/>
    <w:rsid w:val="000A0E38"/>
    <w:rsid w:val="000A0F14"/>
    <w:rsid w:val="000A0F74"/>
    <w:rsid w:val="000A11FE"/>
    <w:rsid w:val="000A12AF"/>
    <w:rsid w:val="000A1441"/>
    <w:rsid w:val="000A162E"/>
    <w:rsid w:val="000A1797"/>
    <w:rsid w:val="000A1A06"/>
    <w:rsid w:val="000A1B60"/>
    <w:rsid w:val="000A21B4"/>
    <w:rsid w:val="000A22DB"/>
    <w:rsid w:val="000A249B"/>
    <w:rsid w:val="000A2750"/>
    <w:rsid w:val="000A2C9C"/>
    <w:rsid w:val="000A2CC7"/>
    <w:rsid w:val="000A2ED6"/>
    <w:rsid w:val="000A33E3"/>
    <w:rsid w:val="000A36DD"/>
    <w:rsid w:val="000A3B1A"/>
    <w:rsid w:val="000A3D05"/>
    <w:rsid w:val="000A4205"/>
    <w:rsid w:val="000A4A19"/>
    <w:rsid w:val="000A4A9B"/>
    <w:rsid w:val="000A4B30"/>
    <w:rsid w:val="000A4C7E"/>
    <w:rsid w:val="000A4CF0"/>
    <w:rsid w:val="000A6351"/>
    <w:rsid w:val="000A63D6"/>
    <w:rsid w:val="000A667B"/>
    <w:rsid w:val="000A6837"/>
    <w:rsid w:val="000A6E1C"/>
    <w:rsid w:val="000A702F"/>
    <w:rsid w:val="000A70ED"/>
    <w:rsid w:val="000A7684"/>
    <w:rsid w:val="000A78D4"/>
    <w:rsid w:val="000A7B38"/>
    <w:rsid w:val="000B0192"/>
    <w:rsid w:val="000B0343"/>
    <w:rsid w:val="000B04FA"/>
    <w:rsid w:val="000B0545"/>
    <w:rsid w:val="000B06DB"/>
    <w:rsid w:val="000B08B0"/>
    <w:rsid w:val="000B0C68"/>
    <w:rsid w:val="000B0CC9"/>
    <w:rsid w:val="000B0E77"/>
    <w:rsid w:val="000B117A"/>
    <w:rsid w:val="000B173F"/>
    <w:rsid w:val="000B21D4"/>
    <w:rsid w:val="000B24A6"/>
    <w:rsid w:val="000B268D"/>
    <w:rsid w:val="000B288F"/>
    <w:rsid w:val="000B2954"/>
    <w:rsid w:val="000B2985"/>
    <w:rsid w:val="000B2A48"/>
    <w:rsid w:val="000B2A95"/>
    <w:rsid w:val="000B2C55"/>
    <w:rsid w:val="000B2C88"/>
    <w:rsid w:val="000B3157"/>
    <w:rsid w:val="000B3342"/>
    <w:rsid w:val="000B34A4"/>
    <w:rsid w:val="000B3648"/>
    <w:rsid w:val="000B375E"/>
    <w:rsid w:val="000B4233"/>
    <w:rsid w:val="000B42FA"/>
    <w:rsid w:val="000B47B8"/>
    <w:rsid w:val="000B4AD1"/>
    <w:rsid w:val="000B4EFF"/>
    <w:rsid w:val="000B50E6"/>
    <w:rsid w:val="000B51D0"/>
    <w:rsid w:val="000B51F8"/>
    <w:rsid w:val="000B51FA"/>
    <w:rsid w:val="000B53F0"/>
    <w:rsid w:val="000B57E4"/>
    <w:rsid w:val="000B5905"/>
    <w:rsid w:val="000B5975"/>
    <w:rsid w:val="000B5A66"/>
    <w:rsid w:val="000B5A70"/>
    <w:rsid w:val="000B6759"/>
    <w:rsid w:val="000B697F"/>
    <w:rsid w:val="000B6E2C"/>
    <w:rsid w:val="000B706F"/>
    <w:rsid w:val="000B738F"/>
    <w:rsid w:val="000B76C5"/>
    <w:rsid w:val="000B7707"/>
    <w:rsid w:val="000B78A8"/>
    <w:rsid w:val="000B7A10"/>
    <w:rsid w:val="000C0680"/>
    <w:rsid w:val="000C0867"/>
    <w:rsid w:val="000C0AA9"/>
    <w:rsid w:val="000C0B59"/>
    <w:rsid w:val="000C0EA9"/>
    <w:rsid w:val="000C115D"/>
    <w:rsid w:val="000C1535"/>
    <w:rsid w:val="000C1700"/>
    <w:rsid w:val="000C172A"/>
    <w:rsid w:val="000C1B59"/>
    <w:rsid w:val="000C1E62"/>
    <w:rsid w:val="000C1F98"/>
    <w:rsid w:val="000C252B"/>
    <w:rsid w:val="000C2FBD"/>
    <w:rsid w:val="000C321F"/>
    <w:rsid w:val="000C3269"/>
    <w:rsid w:val="000C3756"/>
    <w:rsid w:val="000C3A3B"/>
    <w:rsid w:val="000C3AE7"/>
    <w:rsid w:val="000C3B0C"/>
    <w:rsid w:val="000C3E0C"/>
    <w:rsid w:val="000C3E17"/>
    <w:rsid w:val="000C422D"/>
    <w:rsid w:val="000C4477"/>
    <w:rsid w:val="000C469F"/>
    <w:rsid w:val="000C4D86"/>
    <w:rsid w:val="000C4E48"/>
    <w:rsid w:val="000C543E"/>
    <w:rsid w:val="000C5500"/>
    <w:rsid w:val="000C5581"/>
    <w:rsid w:val="000C587C"/>
    <w:rsid w:val="000C5B5A"/>
    <w:rsid w:val="000C5F91"/>
    <w:rsid w:val="000C6025"/>
    <w:rsid w:val="000C6127"/>
    <w:rsid w:val="000C63CD"/>
    <w:rsid w:val="000C6CD7"/>
    <w:rsid w:val="000C6CE0"/>
    <w:rsid w:val="000C799E"/>
    <w:rsid w:val="000D0565"/>
    <w:rsid w:val="000D05F9"/>
    <w:rsid w:val="000D0646"/>
    <w:rsid w:val="000D06FF"/>
    <w:rsid w:val="000D083F"/>
    <w:rsid w:val="000D0A3A"/>
    <w:rsid w:val="000D0A93"/>
    <w:rsid w:val="000D0ADD"/>
    <w:rsid w:val="000D0CA4"/>
    <w:rsid w:val="000D0E4E"/>
    <w:rsid w:val="000D113C"/>
    <w:rsid w:val="000D12D1"/>
    <w:rsid w:val="000D132E"/>
    <w:rsid w:val="000D1389"/>
    <w:rsid w:val="000D159A"/>
    <w:rsid w:val="000D1807"/>
    <w:rsid w:val="000D1822"/>
    <w:rsid w:val="000D22CC"/>
    <w:rsid w:val="000D2764"/>
    <w:rsid w:val="000D2FEA"/>
    <w:rsid w:val="000D320A"/>
    <w:rsid w:val="000D3502"/>
    <w:rsid w:val="000D3682"/>
    <w:rsid w:val="000D368E"/>
    <w:rsid w:val="000D36AE"/>
    <w:rsid w:val="000D38A1"/>
    <w:rsid w:val="000D4B31"/>
    <w:rsid w:val="000D4C4E"/>
    <w:rsid w:val="000D4F6E"/>
    <w:rsid w:val="000D5077"/>
    <w:rsid w:val="000D5362"/>
    <w:rsid w:val="000D5425"/>
    <w:rsid w:val="000D546E"/>
    <w:rsid w:val="000D55CC"/>
    <w:rsid w:val="000D57F8"/>
    <w:rsid w:val="000D5851"/>
    <w:rsid w:val="000D5C60"/>
    <w:rsid w:val="000D5E12"/>
    <w:rsid w:val="000D608C"/>
    <w:rsid w:val="000D61C8"/>
    <w:rsid w:val="000D6E88"/>
    <w:rsid w:val="000D71E2"/>
    <w:rsid w:val="000D73A5"/>
    <w:rsid w:val="000D74D8"/>
    <w:rsid w:val="000D7A3E"/>
    <w:rsid w:val="000D7D6C"/>
    <w:rsid w:val="000D7F90"/>
    <w:rsid w:val="000E0469"/>
    <w:rsid w:val="000E07D6"/>
    <w:rsid w:val="000E08BD"/>
    <w:rsid w:val="000E1380"/>
    <w:rsid w:val="000E156A"/>
    <w:rsid w:val="000E18DF"/>
    <w:rsid w:val="000E194D"/>
    <w:rsid w:val="000E1EF6"/>
    <w:rsid w:val="000E209D"/>
    <w:rsid w:val="000E2C16"/>
    <w:rsid w:val="000E34E1"/>
    <w:rsid w:val="000E4CA4"/>
    <w:rsid w:val="000E4CC0"/>
    <w:rsid w:val="000E4D08"/>
    <w:rsid w:val="000E4ECB"/>
    <w:rsid w:val="000E5523"/>
    <w:rsid w:val="000E57F3"/>
    <w:rsid w:val="000E59A0"/>
    <w:rsid w:val="000E5ACC"/>
    <w:rsid w:val="000E6090"/>
    <w:rsid w:val="000E60A3"/>
    <w:rsid w:val="000E6441"/>
    <w:rsid w:val="000E64A0"/>
    <w:rsid w:val="000E651F"/>
    <w:rsid w:val="000E689C"/>
    <w:rsid w:val="000E6912"/>
    <w:rsid w:val="000E6FEA"/>
    <w:rsid w:val="000E7484"/>
    <w:rsid w:val="000E76F3"/>
    <w:rsid w:val="000E77D9"/>
    <w:rsid w:val="000E7A84"/>
    <w:rsid w:val="000E7D13"/>
    <w:rsid w:val="000E7E15"/>
    <w:rsid w:val="000F15BC"/>
    <w:rsid w:val="000F15F2"/>
    <w:rsid w:val="000F180A"/>
    <w:rsid w:val="000F1C92"/>
    <w:rsid w:val="000F1D05"/>
    <w:rsid w:val="000F1E8E"/>
    <w:rsid w:val="000F1F2C"/>
    <w:rsid w:val="000F24EC"/>
    <w:rsid w:val="000F255F"/>
    <w:rsid w:val="000F2A4D"/>
    <w:rsid w:val="000F2D40"/>
    <w:rsid w:val="000F2EEE"/>
    <w:rsid w:val="000F34B3"/>
    <w:rsid w:val="000F356B"/>
    <w:rsid w:val="000F3697"/>
    <w:rsid w:val="000F38BB"/>
    <w:rsid w:val="000F3D72"/>
    <w:rsid w:val="000F467C"/>
    <w:rsid w:val="000F4808"/>
    <w:rsid w:val="000F49E0"/>
    <w:rsid w:val="000F4EA2"/>
    <w:rsid w:val="000F51EF"/>
    <w:rsid w:val="000F52D5"/>
    <w:rsid w:val="000F52E2"/>
    <w:rsid w:val="000F5556"/>
    <w:rsid w:val="000F5EFE"/>
    <w:rsid w:val="000F5FBA"/>
    <w:rsid w:val="000F6581"/>
    <w:rsid w:val="000F6644"/>
    <w:rsid w:val="000F6815"/>
    <w:rsid w:val="000F6865"/>
    <w:rsid w:val="000F6982"/>
    <w:rsid w:val="000F69FD"/>
    <w:rsid w:val="000F6F8E"/>
    <w:rsid w:val="000F72A5"/>
    <w:rsid w:val="000F7342"/>
    <w:rsid w:val="000F741D"/>
    <w:rsid w:val="000F77A8"/>
    <w:rsid w:val="000F7F58"/>
    <w:rsid w:val="00100044"/>
    <w:rsid w:val="0010004E"/>
    <w:rsid w:val="00100128"/>
    <w:rsid w:val="001002EB"/>
    <w:rsid w:val="00100345"/>
    <w:rsid w:val="00100701"/>
    <w:rsid w:val="0010071F"/>
    <w:rsid w:val="00100865"/>
    <w:rsid w:val="00100915"/>
    <w:rsid w:val="0010091D"/>
    <w:rsid w:val="00100A8D"/>
    <w:rsid w:val="00100ACB"/>
    <w:rsid w:val="00100C03"/>
    <w:rsid w:val="00100CE6"/>
    <w:rsid w:val="00100FF3"/>
    <w:rsid w:val="001013A1"/>
    <w:rsid w:val="001019AF"/>
    <w:rsid w:val="00101D5C"/>
    <w:rsid w:val="0010202C"/>
    <w:rsid w:val="0010207A"/>
    <w:rsid w:val="001023B9"/>
    <w:rsid w:val="001026CA"/>
    <w:rsid w:val="001028B1"/>
    <w:rsid w:val="00102C74"/>
    <w:rsid w:val="001034AB"/>
    <w:rsid w:val="00103578"/>
    <w:rsid w:val="00103AD7"/>
    <w:rsid w:val="00104031"/>
    <w:rsid w:val="001042E8"/>
    <w:rsid w:val="001043C2"/>
    <w:rsid w:val="001043E1"/>
    <w:rsid w:val="001046E1"/>
    <w:rsid w:val="0010505A"/>
    <w:rsid w:val="00105B47"/>
    <w:rsid w:val="00105CC7"/>
    <w:rsid w:val="00105E14"/>
    <w:rsid w:val="00105F1D"/>
    <w:rsid w:val="00106A21"/>
    <w:rsid w:val="00106A7A"/>
    <w:rsid w:val="00106B6B"/>
    <w:rsid w:val="00106C25"/>
    <w:rsid w:val="00106CFA"/>
    <w:rsid w:val="00106D1B"/>
    <w:rsid w:val="00107155"/>
    <w:rsid w:val="00107779"/>
    <w:rsid w:val="00107796"/>
    <w:rsid w:val="001077B2"/>
    <w:rsid w:val="001078C2"/>
    <w:rsid w:val="0010792F"/>
    <w:rsid w:val="00107E1C"/>
    <w:rsid w:val="001100C6"/>
    <w:rsid w:val="00110243"/>
    <w:rsid w:val="00110402"/>
    <w:rsid w:val="00110672"/>
    <w:rsid w:val="0011072B"/>
    <w:rsid w:val="00110D7C"/>
    <w:rsid w:val="00110E70"/>
    <w:rsid w:val="001112C4"/>
    <w:rsid w:val="00111444"/>
    <w:rsid w:val="0011146D"/>
    <w:rsid w:val="00111523"/>
    <w:rsid w:val="00111723"/>
    <w:rsid w:val="0011175B"/>
    <w:rsid w:val="00111992"/>
    <w:rsid w:val="0011202E"/>
    <w:rsid w:val="001129B5"/>
    <w:rsid w:val="00113531"/>
    <w:rsid w:val="001137B6"/>
    <w:rsid w:val="00113BC6"/>
    <w:rsid w:val="00113EEA"/>
    <w:rsid w:val="001140DB"/>
    <w:rsid w:val="001141E3"/>
    <w:rsid w:val="001142DF"/>
    <w:rsid w:val="001144DF"/>
    <w:rsid w:val="001148C1"/>
    <w:rsid w:val="00114A77"/>
    <w:rsid w:val="00114C5B"/>
    <w:rsid w:val="0011557B"/>
    <w:rsid w:val="00115661"/>
    <w:rsid w:val="00115C4F"/>
    <w:rsid w:val="00115EF7"/>
    <w:rsid w:val="001164C5"/>
    <w:rsid w:val="00116552"/>
    <w:rsid w:val="001165DF"/>
    <w:rsid w:val="0011668E"/>
    <w:rsid w:val="00116896"/>
    <w:rsid w:val="00116D81"/>
    <w:rsid w:val="00116E19"/>
    <w:rsid w:val="0011716C"/>
    <w:rsid w:val="00117683"/>
    <w:rsid w:val="00117A6A"/>
    <w:rsid w:val="00117B4E"/>
    <w:rsid w:val="00117C85"/>
    <w:rsid w:val="00117F1B"/>
    <w:rsid w:val="00120187"/>
    <w:rsid w:val="001202DA"/>
    <w:rsid w:val="00120378"/>
    <w:rsid w:val="00120580"/>
    <w:rsid w:val="001206A8"/>
    <w:rsid w:val="00120B13"/>
    <w:rsid w:val="00120CCE"/>
    <w:rsid w:val="00121211"/>
    <w:rsid w:val="00121379"/>
    <w:rsid w:val="00121DF4"/>
    <w:rsid w:val="00121E22"/>
    <w:rsid w:val="00122392"/>
    <w:rsid w:val="00122428"/>
    <w:rsid w:val="00122900"/>
    <w:rsid w:val="00122EF9"/>
    <w:rsid w:val="00123069"/>
    <w:rsid w:val="001230AF"/>
    <w:rsid w:val="001236CC"/>
    <w:rsid w:val="00124327"/>
    <w:rsid w:val="00124648"/>
    <w:rsid w:val="00124D84"/>
    <w:rsid w:val="00124E01"/>
    <w:rsid w:val="001250DD"/>
    <w:rsid w:val="001251B3"/>
    <w:rsid w:val="00125589"/>
    <w:rsid w:val="00125733"/>
    <w:rsid w:val="001259EE"/>
    <w:rsid w:val="00125B25"/>
    <w:rsid w:val="00125E9F"/>
    <w:rsid w:val="00126263"/>
    <w:rsid w:val="001263AA"/>
    <w:rsid w:val="001264D4"/>
    <w:rsid w:val="001278E6"/>
    <w:rsid w:val="00127910"/>
    <w:rsid w:val="001302CC"/>
    <w:rsid w:val="0013039D"/>
    <w:rsid w:val="00130757"/>
    <w:rsid w:val="00130779"/>
    <w:rsid w:val="001307A1"/>
    <w:rsid w:val="00130B6A"/>
    <w:rsid w:val="00130CA4"/>
    <w:rsid w:val="00130D09"/>
    <w:rsid w:val="00130FA9"/>
    <w:rsid w:val="0013177A"/>
    <w:rsid w:val="0013199F"/>
    <w:rsid w:val="00131BB0"/>
    <w:rsid w:val="00131C56"/>
    <w:rsid w:val="00131C59"/>
    <w:rsid w:val="001321D3"/>
    <w:rsid w:val="001324FC"/>
    <w:rsid w:val="00132753"/>
    <w:rsid w:val="00132AF7"/>
    <w:rsid w:val="00133599"/>
    <w:rsid w:val="001335F2"/>
    <w:rsid w:val="0013375D"/>
    <w:rsid w:val="0013395D"/>
    <w:rsid w:val="00133BF7"/>
    <w:rsid w:val="001341F8"/>
    <w:rsid w:val="00134485"/>
    <w:rsid w:val="001344F8"/>
    <w:rsid w:val="00134A81"/>
    <w:rsid w:val="00134B12"/>
    <w:rsid w:val="00134B88"/>
    <w:rsid w:val="00134E00"/>
    <w:rsid w:val="001353B2"/>
    <w:rsid w:val="001354AE"/>
    <w:rsid w:val="0013550E"/>
    <w:rsid w:val="00135B47"/>
    <w:rsid w:val="0013609E"/>
    <w:rsid w:val="00136455"/>
    <w:rsid w:val="001367BB"/>
    <w:rsid w:val="00136A23"/>
    <w:rsid w:val="00136B99"/>
    <w:rsid w:val="00136E97"/>
    <w:rsid w:val="00136EBA"/>
    <w:rsid w:val="00136F73"/>
    <w:rsid w:val="00136F91"/>
    <w:rsid w:val="001377A9"/>
    <w:rsid w:val="00137CFE"/>
    <w:rsid w:val="001404CA"/>
    <w:rsid w:val="0014063E"/>
    <w:rsid w:val="0014087D"/>
    <w:rsid w:val="00140F74"/>
    <w:rsid w:val="00141191"/>
    <w:rsid w:val="001414A8"/>
    <w:rsid w:val="0014159C"/>
    <w:rsid w:val="00142058"/>
    <w:rsid w:val="001420E4"/>
    <w:rsid w:val="0014225B"/>
    <w:rsid w:val="0014244E"/>
    <w:rsid w:val="00142665"/>
    <w:rsid w:val="00142D59"/>
    <w:rsid w:val="00142E6B"/>
    <w:rsid w:val="00142F99"/>
    <w:rsid w:val="001435BB"/>
    <w:rsid w:val="00143756"/>
    <w:rsid w:val="0014384A"/>
    <w:rsid w:val="00143E41"/>
    <w:rsid w:val="00143E7E"/>
    <w:rsid w:val="001440D0"/>
    <w:rsid w:val="0014429A"/>
    <w:rsid w:val="0014450F"/>
    <w:rsid w:val="00144D8F"/>
    <w:rsid w:val="0014527D"/>
    <w:rsid w:val="001455E4"/>
    <w:rsid w:val="001456E0"/>
    <w:rsid w:val="0014595D"/>
    <w:rsid w:val="00145980"/>
    <w:rsid w:val="00145C74"/>
    <w:rsid w:val="00146105"/>
    <w:rsid w:val="001462E9"/>
    <w:rsid w:val="00146577"/>
    <w:rsid w:val="001467D0"/>
    <w:rsid w:val="00146BC6"/>
    <w:rsid w:val="00146C0C"/>
    <w:rsid w:val="00146C3A"/>
    <w:rsid w:val="00146CAA"/>
    <w:rsid w:val="00146D26"/>
    <w:rsid w:val="00146E32"/>
    <w:rsid w:val="00146F4A"/>
    <w:rsid w:val="00147554"/>
    <w:rsid w:val="00147870"/>
    <w:rsid w:val="00147B8A"/>
    <w:rsid w:val="00147BBE"/>
    <w:rsid w:val="00147C2E"/>
    <w:rsid w:val="00147F93"/>
    <w:rsid w:val="001508B8"/>
    <w:rsid w:val="001512B1"/>
    <w:rsid w:val="00151619"/>
    <w:rsid w:val="0015163E"/>
    <w:rsid w:val="00151F7B"/>
    <w:rsid w:val="0015231F"/>
    <w:rsid w:val="0015276F"/>
    <w:rsid w:val="001527C3"/>
    <w:rsid w:val="00152835"/>
    <w:rsid w:val="00152994"/>
    <w:rsid w:val="001529BB"/>
    <w:rsid w:val="00152D11"/>
    <w:rsid w:val="00152DB5"/>
    <w:rsid w:val="0015344C"/>
    <w:rsid w:val="00153C45"/>
    <w:rsid w:val="00154586"/>
    <w:rsid w:val="001548EA"/>
    <w:rsid w:val="001548FB"/>
    <w:rsid w:val="00154F14"/>
    <w:rsid w:val="00154F24"/>
    <w:rsid w:val="001552F4"/>
    <w:rsid w:val="00155668"/>
    <w:rsid w:val="001559FA"/>
    <w:rsid w:val="00155B53"/>
    <w:rsid w:val="00155C26"/>
    <w:rsid w:val="00155C2D"/>
    <w:rsid w:val="00156173"/>
    <w:rsid w:val="0015622F"/>
    <w:rsid w:val="00156374"/>
    <w:rsid w:val="00156396"/>
    <w:rsid w:val="001566DC"/>
    <w:rsid w:val="00156CA6"/>
    <w:rsid w:val="00156D2C"/>
    <w:rsid w:val="00157662"/>
    <w:rsid w:val="001577D8"/>
    <w:rsid w:val="00157800"/>
    <w:rsid w:val="00157E24"/>
    <w:rsid w:val="00157E6A"/>
    <w:rsid w:val="00157FC3"/>
    <w:rsid w:val="001602CB"/>
    <w:rsid w:val="0016034C"/>
    <w:rsid w:val="00160542"/>
    <w:rsid w:val="0016058E"/>
    <w:rsid w:val="00160739"/>
    <w:rsid w:val="00160823"/>
    <w:rsid w:val="00161137"/>
    <w:rsid w:val="001612C9"/>
    <w:rsid w:val="00161AAD"/>
    <w:rsid w:val="0016271E"/>
    <w:rsid w:val="0016297D"/>
    <w:rsid w:val="00162D7A"/>
    <w:rsid w:val="00162E30"/>
    <w:rsid w:val="001630F6"/>
    <w:rsid w:val="001631D7"/>
    <w:rsid w:val="0016338A"/>
    <w:rsid w:val="00163E5F"/>
    <w:rsid w:val="0016416E"/>
    <w:rsid w:val="00164AB3"/>
    <w:rsid w:val="00164B00"/>
    <w:rsid w:val="00164C97"/>
    <w:rsid w:val="00164DAB"/>
    <w:rsid w:val="00164DB1"/>
    <w:rsid w:val="00165051"/>
    <w:rsid w:val="00165335"/>
    <w:rsid w:val="0016562A"/>
    <w:rsid w:val="001657D1"/>
    <w:rsid w:val="00165BBB"/>
    <w:rsid w:val="0016613F"/>
    <w:rsid w:val="00166215"/>
    <w:rsid w:val="00166454"/>
    <w:rsid w:val="001664BF"/>
    <w:rsid w:val="00166591"/>
    <w:rsid w:val="00166902"/>
    <w:rsid w:val="00166EF4"/>
    <w:rsid w:val="00167218"/>
    <w:rsid w:val="0016754A"/>
    <w:rsid w:val="00167690"/>
    <w:rsid w:val="00167766"/>
    <w:rsid w:val="00167B6F"/>
    <w:rsid w:val="00167CC3"/>
    <w:rsid w:val="00167F5A"/>
    <w:rsid w:val="001704F5"/>
    <w:rsid w:val="001707F6"/>
    <w:rsid w:val="00170834"/>
    <w:rsid w:val="00170A9A"/>
    <w:rsid w:val="00171143"/>
    <w:rsid w:val="00171238"/>
    <w:rsid w:val="001716B3"/>
    <w:rsid w:val="0017177A"/>
    <w:rsid w:val="00171923"/>
    <w:rsid w:val="00171E23"/>
    <w:rsid w:val="001724D3"/>
    <w:rsid w:val="00172864"/>
    <w:rsid w:val="00172B82"/>
    <w:rsid w:val="00172DAA"/>
    <w:rsid w:val="00172EFA"/>
    <w:rsid w:val="00173608"/>
    <w:rsid w:val="00173D12"/>
    <w:rsid w:val="00173DED"/>
    <w:rsid w:val="00173F51"/>
    <w:rsid w:val="0017431B"/>
    <w:rsid w:val="001744E3"/>
    <w:rsid w:val="0017453A"/>
    <w:rsid w:val="001745EC"/>
    <w:rsid w:val="0017466A"/>
    <w:rsid w:val="001747B7"/>
    <w:rsid w:val="0017481B"/>
    <w:rsid w:val="001749A3"/>
    <w:rsid w:val="001749A9"/>
    <w:rsid w:val="00174A69"/>
    <w:rsid w:val="00174C65"/>
    <w:rsid w:val="00174DEB"/>
    <w:rsid w:val="00175790"/>
    <w:rsid w:val="00175A46"/>
    <w:rsid w:val="00175B18"/>
    <w:rsid w:val="00175B63"/>
    <w:rsid w:val="00175BC9"/>
    <w:rsid w:val="00175C30"/>
    <w:rsid w:val="00176346"/>
    <w:rsid w:val="001766BD"/>
    <w:rsid w:val="00176890"/>
    <w:rsid w:val="00176BFC"/>
    <w:rsid w:val="00177069"/>
    <w:rsid w:val="00177274"/>
    <w:rsid w:val="00177642"/>
    <w:rsid w:val="001777A4"/>
    <w:rsid w:val="00177C2F"/>
    <w:rsid w:val="00177D96"/>
    <w:rsid w:val="00177FC1"/>
    <w:rsid w:val="0018007A"/>
    <w:rsid w:val="00180273"/>
    <w:rsid w:val="001808E2"/>
    <w:rsid w:val="00180B96"/>
    <w:rsid w:val="00180F59"/>
    <w:rsid w:val="00180FC3"/>
    <w:rsid w:val="001810F4"/>
    <w:rsid w:val="001815A2"/>
    <w:rsid w:val="00181623"/>
    <w:rsid w:val="00181831"/>
    <w:rsid w:val="00181A09"/>
    <w:rsid w:val="00181FC1"/>
    <w:rsid w:val="001822AE"/>
    <w:rsid w:val="0018233A"/>
    <w:rsid w:val="001824BC"/>
    <w:rsid w:val="00182C7A"/>
    <w:rsid w:val="00182D28"/>
    <w:rsid w:val="00182EA1"/>
    <w:rsid w:val="00183034"/>
    <w:rsid w:val="001830F7"/>
    <w:rsid w:val="00183693"/>
    <w:rsid w:val="001836DD"/>
    <w:rsid w:val="00183776"/>
    <w:rsid w:val="00183C18"/>
    <w:rsid w:val="00183CED"/>
    <w:rsid w:val="00183EE6"/>
    <w:rsid w:val="00183F97"/>
    <w:rsid w:val="001846B7"/>
    <w:rsid w:val="001855F6"/>
    <w:rsid w:val="001856E3"/>
    <w:rsid w:val="00185768"/>
    <w:rsid w:val="001857F3"/>
    <w:rsid w:val="0018588A"/>
    <w:rsid w:val="00185A32"/>
    <w:rsid w:val="00185A64"/>
    <w:rsid w:val="00185A9C"/>
    <w:rsid w:val="00186482"/>
    <w:rsid w:val="0018678F"/>
    <w:rsid w:val="00186995"/>
    <w:rsid w:val="00186AE7"/>
    <w:rsid w:val="00186B23"/>
    <w:rsid w:val="00187252"/>
    <w:rsid w:val="0018772C"/>
    <w:rsid w:val="00187731"/>
    <w:rsid w:val="00187884"/>
    <w:rsid w:val="00187A7B"/>
    <w:rsid w:val="00187BA9"/>
    <w:rsid w:val="0019055E"/>
    <w:rsid w:val="0019072B"/>
    <w:rsid w:val="0019099D"/>
    <w:rsid w:val="001909F5"/>
    <w:rsid w:val="00190D60"/>
    <w:rsid w:val="00190F18"/>
    <w:rsid w:val="00190F5A"/>
    <w:rsid w:val="00191687"/>
    <w:rsid w:val="00191C91"/>
    <w:rsid w:val="00192880"/>
    <w:rsid w:val="0019288A"/>
    <w:rsid w:val="00192A9B"/>
    <w:rsid w:val="00192B72"/>
    <w:rsid w:val="00192CD4"/>
    <w:rsid w:val="00192DD9"/>
    <w:rsid w:val="00192EA5"/>
    <w:rsid w:val="00193531"/>
    <w:rsid w:val="00193B64"/>
    <w:rsid w:val="00193C1A"/>
    <w:rsid w:val="00194225"/>
    <w:rsid w:val="00194339"/>
    <w:rsid w:val="001946E2"/>
    <w:rsid w:val="00194848"/>
    <w:rsid w:val="0019488A"/>
    <w:rsid w:val="00194C4F"/>
    <w:rsid w:val="00195472"/>
    <w:rsid w:val="0019554D"/>
    <w:rsid w:val="001955D8"/>
    <w:rsid w:val="001958EA"/>
    <w:rsid w:val="00195915"/>
    <w:rsid w:val="00195AF4"/>
    <w:rsid w:val="00195C23"/>
    <w:rsid w:val="00195D69"/>
    <w:rsid w:val="00195DAE"/>
    <w:rsid w:val="00195E0E"/>
    <w:rsid w:val="00195E71"/>
    <w:rsid w:val="0019654F"/>
    <w:rsid w:val="00196699"/>
    <w:rsid w:val="0019685A"/>
    <w:rsid w:val="00197213"/>
    <w:rsid w:val="001974A3"/>
    <w:rsid w:val="001974F8"/>
    <w:rsid w:val="00197B53"/>
    <w:rsid w:val="001A0733"/>
    <w:rsid w:val="001A07D2"/>
    <w:rsid w:val="001A095B"/>
    <w:rsid w:val="001A13BC"/>
    <w:rsid w:val="001A1445"/>
    <w:rsid w:val="001A180D"/>
    <w:rsid w:val="001A1BAC"/>
    <w:rsid w:val="001A1DA2"/>
    <w:rsid w:val="001A20AC"/>
    <w:rsid w:val="001A22F1"/>
    <w:rsid w:val="001A23CE"/>
    <w:rsid w:val="001A2A8E"/>
    <w:rsid w:val="001A2C89"/>
    <w:rsid w:val="001A2EDB"/>
    <w:rsid w:val="001A3569"/>
    <w:rsid w:val="001A3971"/>
    <w:rsid w:val="001A3DA4"/>
    <w:rsid w:val="001A3DF2"/>
    <w:rsid w:val="001A401B"/>
    <w:rsid w:val="001A4111"/>
    <w:rsid w:val="001A4824"/>
    <w:rsid w:val="001A4994"/>
    <w:rsid w:val="001A49C5"/>
    <w:rsid w:val="001A4A20"/>
    <w:rsid w:val="001A4BAD"/>
    <w:rsid w:val="001A4C23"/>
    <w:rsid w:val="001A4D4A"/>
    <w:rsid w:val="001A4E47"/>
    <w:rsid w:val="001A5147"/>
    <w:rsid w:val="001A515B"/>
    <w:rsid w:val="001A5432"/>
    <w:rsid w:val="001A6460"/>
    <w:rsid w:val="001A6584"/>
    <w:rsid w:val="001A673E"/>
    <w:rsid w:val="001A69EB"/>
    <w:rsid w:val="001A6ECF"/>
    <w:rsid w:val="001A7102"/>
    <w:rsid w:val="001A7157"/>
    <w:rsid w:val="001A7763"/>
    <w:rsid w:val="001A79E5"/>
    <w:rsid w:val="001A7A53"/>
    <w:rsid w:val="001A7B99"/>
    <w:rsid w:val="001A7D9D"/>
    <w:rsid w:val="001A7DC2"/>
    <w:rsid w:val="001B01F4"/>
    <w:rsid w:val="001B02F1"/>
    <w:rsid w:val="001B0401"/>
    <w:rsid w:val="001B04F3"/>
    <w:rsid w:val="001B0690"/>
    <w:rsid w:val="001B087B"/>
    <w:rsid w:val="001B087D"/>
    <w:rsid w:val="001B0D51"/>
    <w:rsid w:val="001B0D57"/>
    <w:rsid w:val="001B1373"/>
    <w:rsid w:val="001B166B"/>
    <w:rsid w:val="001B16B9"/>
    <w:rsid w:val="001B1A51"/>
    <w:rsid w:val="001B1D49"/>
    <w:rsid w:val="001B263A"/>
    <w:rsid w:val="001B27DC"/>
    <w:rsid w:val="001B27EB"/>
    <w:rsid w:val="001B28E2"/>
    <w:rsid w:val="001B2FA7"/>
    <w:rsid w:val="001B3544"/>
    <w:rsid w:val="001B38CF"/>
    <w:rsid w:val="001B3964"/>
    <w:rsid w:val="001B417B"/>
    <w:rsid w:val="001B42F6"/>
    <w:rsid w:val="001B4452"/>
    <w:rsid w:val="001B466C"/>
    <w:rsid w:val="001B4945"/>
    <w:rsid w:val="001B4F34"/>
    <w:rsid w:val="001B4FC9"/>
    <w:rsid w:val="001B52EC"/>
    <w:rsid w:val="001B5304"/>
    <w:rsid w:val="001B5493"/>
    <w:rsid w:val="001B554A"/>
    <w:rsid w:val="001B58F1"/>
    <w:rsid w:val="001B5926"/>
    <w:rsid w:val="001B5B33"/>
    <w:rsid w:val="001B5BB9"/>
    <w:rsid w:val="001B5C85"/>
    <w:rsid w:val="001B6564"/>
    <w:rsid w:val="001B691A"/>
    <w:rsid w:val="001B6BB2"/>
    <w:rsid w:val="001B6E60"/>
    <w:rsid w:val="001B7381"/>
    <w:rsid w:val="001B738C"/>
    <w:rsid w:val="001B73F4"/>
    <w:rsid w:val="001B7665"/>
    <w:rsid w:val="001C0279"/>
    <w:rsid w:val="001C02D8"/>
    <w:rsid w:val="001C0448"/>
    <w:rsid w:val="001C04E3"/>
    <w:rsid w:val="001C0E5A"/>
    <w:rsid w:val="001C14A5"/>
    <w:rsid w:val="001C1933"/>
    <w:rsid w:val="001C1FCF"/>
    <w:rsid w:val="001C20FC"/>
    <w:rsid w:val="001C2378"/>
    <w:rsid w:val="001C24D2"/>
    <w:rsid w:val="001C2C9C"/>
    <w:rsid w:val="001C2F53"/>
    <w:rsid w:val="001C3610"/>
    <w:rsid w:val="001C38A2"/>
    <w:rsid w:val="001C3985"/>
    <w:rsid w:val="001C3B8A"/>
    <w:rsid w:val="001C3DA3"/>
    <w:rsid w:val="001C3EE9"/>
    <w:rsid w:val="001C3FA4"/>
    <w:rsid w:val="001C4086"/>
    <w:rsid w:val="001C40EA"/>
    <w:rsid w:val="001C40F9"/>
    <w:rsid w:val="001C458B"/>
    <w:rsid w:val="001C4602"/>
    <w:rsid w:val="001C4C56"/>
    <w:rsid w:val="001C4E83"/>
    <w:rsid w:val="001C593D"/>
    <w:rsid w:val="001C5B3C"/>
    <w:rsid w:val="001C5CE3"/>
    <w:rsid w:val="001C5D4F"/>
    <w:rsid w:val="001C5D51"/>
    <w:rsid w:val="001C6194"/>
    <w:rsid w:val="001C61B9"/>
    <w:rsid w:val="001C64C0"/>
    <w:rsid w:val="001C66CE"/>
    <w:rsid w:val="001C679E"/>
    <w:rsid w:val="001C68CF"/>
    <w:rsid w:val="001C69DA"/>
    <w:rsid w:val="001C6C11"/>
    <w:rsid w:val="001C6E61"/>
    <w:rsid w:val="001C6F06"/>
    <w:rsid w:val="001C6FDB"/>
    <w:rsid w:val="001C7194"/>
    <w:rsid w:val="001C74FA"/>
    <w:rsid w:val="001C7792"/>
    <w:rsid w:val="001C786C"/>
    <w:rsid w:val="001D0070"/>
    <w:rsid w:val="001D01F3"/>
    <w:rsid w:val="001D031F"/>
    <w:rsid w:val="001D09C4"/>
    <w:rsid w:val="001D0CDA"/>
    <w:rsid w:val="001D0D18"/>
    <w:rsid w:val="001D0D42"/>
    <w:rsid w:val="001D1171"/>
    <w:rsid w:val="001D1A17"/>
    <w:rsid w:val="001D1C4F"/>
    <w:rsid w:val="001D2360"/>
    <w:rsid w:val="001D2743"/>
    <w:rsid w:val="001D286C"/>
    <w:rsid w:val="001D2B00"/>
    <w:rsid w:val="001D2E60"/>
    <w:rsid w:val="001D3109"/>
    <w:rsid w:val="001D3194"/>
    <w:rsid w:val="001D3207"/>
    <w:rsid w:val="001D32B0"/>
    <w:rsid w:val="001D332E"/>
    <w:rsid w:val="001D363C"/>
    <w:rsid w:val="001D3B09"/>
    <w:rsid w:val="001D3D13"/>
    <w:rsid w:val="001D43B1"/>
    <w:rsid w:val="001D4DCD"/>
    <w:rsid w:val="001D4DDD"/>
    <w:rsid w:val="001D4F5C"/>
    <w:rsid w:val="001D5033"/>
    <w:rsid w:val="001D53B2"/>
    <w:rsid w:val="001D540A"/>
    <w:rsid w:val="001D579F"/>
    <w:rsid w:val="001D59A1"/>
    <w:rsid w:val="001D5C88"/>
    <w:rsid w:val="001D5D67"/>
    <w:rsid w:val="001D6567"/>
    <w:rsid w:val="001D6650"/>
    <w:rsid w:val="001D6773"/>
    <w:rsid w:val="001D67CE"/>
    <w:rsid w:val="001D695C"/>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A8"/>
    <w:rsid w:val="001E0AD3"/>
    <w:rsid w:val="001E0F8C"/>
    <w:rsid w:val="001E1210"/>
    <w:rsid w:val="001E1349"/>
    <w:rsid w:val="001E1980"/>
    <w:rsid w:val="001E1B12"/>
    <w:rsid w:val="001E1D40"/>
    <w:rsid w:val="001E2194"/>
    <w:rsid w:val="001E21E9"/>
    <w:rsid w:val="001E2396"/>
    <w:rsid w:val="001E2634"/>
    <w:rsid w:val="001E2957"/>
    <w:rsid w:val="001E2CE0"/>
    <w:rsid w:val="001E2F0B"/>
    <w:rsid w:val="001E2F58"/>
    <w:rsid w:val="001E36E4"/>
    <w:rsid w:val="001E379D"/>
    <w:rsid w:val="001E3977"/>
    <w:rsid w:val="001E3A3C"/>
    <w:rsid w:val="001E41F0"/>
    <w:rsid w:val="001E4649"/>
    <w:rsid w:val="001E483B"/>
    <w:rsid w:val="001E4CC2"/>
    <w:rsid w:val="001E4E78"/>
    <w:rsid w:val="001E5007"/>
    <w:rsid w:val="001E503D"/>
    <w:rsid w:val="001E5112"/>
    <w:rsid w:val="001E539D"/>
    <w:rsid w:val="001E5A20"/>
    <w:rsid w:val="001E5C23"/>
    <w:rsid w:val="001E5E15"/>
    <w:rsid w:val="001E5F83"/>
    <w:rsid w:val="001E62F4"/>
    <w:rsid w:val="001E66C6"/>
    <w:rsid w:val="001E6712"/>
    <w:rsid w:val="001E6A9F"/>
    <w:rsid w:val="001E6F4C"/>
    <w:rsid w:val="001E737B"/>
    <w:rsid w:val="001E73E5"/>
    <w:rsid w:val="001E7504"/>
    <w:rsid w:val="001E76DF"/>
    <w:rsid w:val="001E7D5C"/>
    <w:rsid w:val="001F1194"/>
    <w:rsid w:val="001F1308"/>
    <w:rsid w:val="001F13F3"/>
    <w:rsid w:val="001F14F1"/>
    <w:rsid w:val="001F1525"/>
    <w:rsid w:val="001F1604"/>
    <w:rsid w:val="001F1C07"/>
    <w:rsid w:val="001F1E87"/>
    <w:rsid w:val="001F1EB6"/>
    <w:rsid w:val="001F22B1"/>
    <w:rsid w:val="001F2519"/>
    <w:rsid w:val="001F25AF"/>
    <w:rsid w:val="001F265A"/>
    <w:rsid w:val="001F2C3D"/>
    <w:rsid w:val="001F2E23"/>
    <w:rsid w:val="001F2ED7"/>
    <w:rsid w:val="001F341F"/>
    <w:rsid w:val="001F3530"/>
    <w:rsid w:val="001F3571"/>
    <w:rsid w:val="001F35B6"/>
    <w:rsid w:val="001F3769"/>
    <w:rsid w:val="001F3911"/>
    <w:rsid w:val="001F39FD"/>
    <w:rsid w:val="001F3C62"/>
    <w:rsid w:val="001F3EDD"/>
    <w:rsid w:val="001F3F1A"/>
    <w:rsid w:val="001F439C"/>
    <w:rsid w:val="001F47B9"/>
    <w:rsid w:val="001F4A9A"/>
    <w:rsid w:val="001F4B6A"/>
    <w:rsid w:val="001F4CBD"/>
    <w:rsid w:val="001F4FE5"/>
    <w:rsid w:val="001F5545"/>
    <w:rsid w:val="001F5777"/>
    <w:rsid w:val="001F5937"/>
    <w:rsid w:val="001F59E3"/>
    <w:rsid w:val="001F59ED"/>
    <w:rsid w:val="001F5D62"/>
    <w:rsid w:val="001F6162"/>
    <w:rsid w:val="001F6661"/>
    <w:rsid w:val="001F68FC"/>
    <w:rsid w:val="001F692F"/>
    <w:rsid w:val="001F6BFE"/>
    <w:rsid w:val="001F7121"/>
    <w:rsid w:val="001F7302"/>
    <w:rsid w:val="001F77CE"/>
    <w:rsid w:val="00200197"/>
    <w:rsid w:val="0020033C"/>
    <w:rsid w:val="002004F6"/>
    <w:rsid w:val="002005D6"/>
    <w:rsid w:val="00200716"/>
    <w:rsid w:val="0020071A"/>
    <w:rsid w:val="00200D2C"/>
    <w:rsid w:val="00200DD8"/>
    <w:rsid w:val="00200E3E"/>
    <w:rsid w:val="00200E42"/>
    <w:rsid w:val="0020128C"/>
    <w:rsid w:val="00201464"/>
    <w:rsid w:val="00201483"/>
    <w:rsid w:val="002019D8"/>
    <w:rsid w:val="00201B72"/>
    <w:rsid w:val="00201EC7"/>
    <w:rsid w:val="0020205F"/>
    <w:rsid w:val="00202163"/>
    <w:rsid w:val="0020294D"/>
    <w:rsid w:val="00202D02"/>
    <w:rsid w:val="00203214"/>
    <w:rsid w:val="00203342"/>
    <w:rsid w:val="0020349A"/>
    <w:rsid w:val="002034B4"/>
    <w:rsid w:val="002034E1"/>
    <w:rsid w:val="00203787"/>
    <w:rsid w:val="002039C7"/>
    <w:rsid w:val="00203B84"/>
    <w:rsid w:val="0020401F"/>
    <w:rsid w:val="00204032"/>
    <w:rsid w:val="0020404A"/>
    <w:rsid w:val="00204BAD"/>
    <w:rsid w:val="00204D60"/>
    <w:rsid w:val="002050DC"/>
    <w:rsid w:val="00205384"/>
    <w:rsid w:val="00205627"/>
    <w:rsid w:val="002056D0"/>
    <w:rsid w:val="00205C2A"/>
    <w:rsid w:val="0020600F"/>
    <w:rsid w:val="0020632D"/>
    <w:rsid w:val="00206404"/>
    <w:rsid w:val="00206A2C"/>
    <w:rsid w:val="00206EC7"/>
    <w:rsid w:val="002070FB"/>
    <w:rsid w:val="00207479"/>
    <w:rsid w:val="00207ABC"/>
    <w:rsid w:val="00207C1C"/>
    <w:rsid w:val="00207C6A"/>
    <w:rsid w:val="00207CC4"/>
    <w:rsid w:val="00207EDF"/>
    <w:rsid w:val="00210088"/>
    <w:rsid w:val="002105D4"/>
    <w:rsid w:val="002106B3"/>
    <w:rsid w:val="00210860"/>
    <w:rsid w:val="00210865"/>
    <w:rsid w:val="002108A0"/>
    <w:rsid w:val="00210B6A"/>
    <w:rsid w:val="00210D72"/>
    <w:rsid w:val="00210F53"/>
    <w:rsid w:val="00210FF3"/>
    <w:rsid w:val="00211152"/>
    <w:rsid w:val="0021143C"/>
    <w:rsid w:val="0021146D"/>
    <w:rsid w:val="00211726"/>
    <w:rsid w:val="00211845"/>
    <w:rsid w:val="002128DA"/>
    <w:rsid w:val="00212CB6"/>
    <w:rsid w:val="00212E37"/>
    <w:rsid w:val="00212F99"/>
    <w:rsid w:val="00213CC4"/>
    <w:rsid w:val="00213EC9"/>
    <w:rsid w:val="002140FF"/>
    <w:rsid w:val="0021421D"/>
    <w:rsid w:val="002147FA"/>
    <w:rsid w:val="00214A45"/>
    <w:rsid w:val="00214DAF"/>
    <w:rsid w:val="002155E6"/>
    <w:rsid w:val="00215E17"/>
    <w:rsid w:val="00215F8E"/>
    <w:rsid w:val="00216194"/>
    <w:rsid w:val="00217195"/>
    <w:rsid w:val="0021753A"/>
    <w:rsid w:val="0021760A"/>
    <w:rsid w:val="00217B99"/>
    <w:rsid w:val="00217C98"/>
    <w:rsid w:val="00217D6F"/>
    <w:rsid w:val="00217F39"/>
    <w:rsid w:val="00220575"/>
    <w:rsid w:val="00220576"/>
    <w:rsid w:val="0022083C"/>
    <w:rsid w:val="00220894"/>
    <w:rsid w:val="002213CF"/>
    <w:rsid w:val="002217F6"/>
    <w:rsid w:val="00221DE9"/>
    <w:rsid w:val="00221EE0"/>
    <w:rsid w:val="00221F72"/>
    <w:rsid w:val="00222241"/>
    <w:rsid w:val="00222708"/>
    <w:rsid w:val="00222E4E"/>
    <w:rsid w:val="0022355C"/>
    <w:rsid w:val="0022382F"/>
    <w:rsid w:val="002242F7"/>
    <w:rsid w:val="00224706"/>
    <w:rsid w:val="002248FE"/>
    <w:rsid w:val="00224952"/>
    <w:rsid w:val="00224DD2"/>
    <w:rsid w:val="00224EC7"/>
    <w:rsid w:val="0022535F"/>
    <w:rsid w:val="002253B8"/>
    <w:rsid w:val="00225488"/>
    <w:rsid w:val="00225A6A"/>
    <w:rsid w:val="00225AC7"/>
    <w:rsid w:val="00225ACC"/>
    <w:rsid w:val="00226253"/>
    <w:rsid w:val="00226E88"/>
    <w:rsid w:val="00226EB8"/>
    <w:rsid w:val="00226F57"/>
    <w:rsid w:val="00227532"/>
    <w:rsid w:val="002278CA"/>
    <w:rsid w:val="00227CA0"/>
    <w:rsid w:val="002300C9"/>
    <w:rsid w:val="00231021"/>
    <w:rsid w:val="00231294"/>
    <w:rsid w:val="0023145F"/>
    <w:rsid w:val="00231573"/>
    <w:rsid w:val="00231587"/>
    <w:rsid w:val="00231C25"/>
    <w:rsid w:val="00231C53"/>
    <w:rsid w:val="00231C6F"/>
    <w:rsid w:val="00231E32"/>
    <w:rsid w:val="00231EC5"/>
    <w:rsid w:val="00231F46"/>
    <w:rsid w:val="002320C3"/>
    <w:rsid w:val="002322CB"/>
    <w:rsid w:val="002327E0"/>
    <w:rsid w:val="00232A90"/>
    <w:rsid w:val="00232D86"/>
    <w:rsid w:val="00233157"/>
    <w:rsid w:val="00233717"/>
    <w:rsid w:val="002339CF"/>
    <w:rsid w:val="00233C6A"/>
    <w:rsid w:val="00234151"/>
    <w:rsid w:val="00234556"/>
    <w:rsid w:val="002345F9"/>
    <w:rsid w:val="002349F6"/>
    <w:rsid w:val="00234F8C"/>
    <w:rsid w:val="002352DC"/>
    <w:rsid w:val="00235542"/>
    <w:rsid w:val="002355F9"/>
    <w:rsid w:val="0023586B"/>
    <w:rsid w:val="002360D8"/>
    <w:rsid w:val="002361A5"/>
    <w:rsid w:val="00236388"/>
    <w:rsid w:val="00236789"/>
    <w:rsid w:val="002369B0"/>
    <w:rsid w:val="00236AD8"/>
    <w:rsid w:val="00236B7C"/>
    <w:rsid w:val="00236BF9"/>
    <w:rsid w:val="00236C9C"/>
    <w:rsid w:val="002375AB"/>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D1C"/>
    <w:rsid w:val="00243F4C"/>
    <w:rsid w:val="0024414E"/>
    <w:rsid w:val="00244274"/>
    <w:rsid w:val="002445EE"/>
    <w:rsid w:val="00244C55"/>
    <w:rsid w:val="00244F33"/>
    <w:rsid w:val="002451C5"/>
    <w:rsid w:val="002453D1"/>
    <w:rsid w:val="00245497"/>
    <w:rsid w:val="002454B5"/>
    <w:rsid w:val="00245D73"/>
    <w:rsid w:val="00245E57"/>
    <w:rsid w:val="00245EC4"/>
    <w:rsid w:val="00245F1F"/>
    <w:rsid w:val="0024663B"/>
    <w:rsid w:val="0024670D"/>
    <w:rsid w:val="002467EC"/>
    <w:rsid w:val="00246AFC"/>
    <w:rsid w:val="00246C5B"/>
    <w:rsid w:val="00246CE5"/>
    <w:rsid w:val="00246DB7"/>
    <w:rsid w:val="00246DD1"/>
    <w:rsid w:val="00247103"/>
    <w:rsid w:val="002476D6"/>
    <w:rsid w:val="00247794"/>
    <w:rsid w:val="00247BB2"/>
    <w:rsid w:val="00247C1E"/>
    <w:rsid w:val="00247D4F"/>
    <w:rsid w:val="00250067"/>
    <w:rsid w:val="002501CA"/>
    <w:rsid w:val="0025094F"/>
    <w:rsid w:val="00250AA9"/>
    <w:rsid w:val="00250B73"/>
    <w:rsid w:val="0025149C"/>
    <w:rsid w:val="002516DE"/>
    <w:rsid w:val="00251F81"/>
    <w:rsid w:val="00252706"/>
    <w:rsid w:val="00252BE0"/>
    <w:rsid w:val="00252CDC"/>
    <w:rsid w:val="00253136"/>
    <w:rsid w:val="00253273"/>
    <w:rsid w:val="0025333A"/>
    <w:rsid w:val="00253588"/>
    <w:rsid w:val="00253706"/>
    <w:rsid w:val="00253D18"/>
    <w:rsid w:val="00253D25"/>
    <w:rsid w:val="00253DA2"/>
    <w:rsid w:val="00253F54"/>
    <w:rsid w:val="00254468"/>
    <w:rsid w:val="002546F4"/>
    <w:rsid w:val="0025475D"/>
    <w:rsid w:val="002547FE"/>
    <w:rsid w:val="002548D1"/>
    <w:rsid w:val="00254FC9"/>
    <w:rsid w:val="002551D0"/>
    <w:rsid w:val="00255374"/>
    <w:rsid w:val="00255C08"/>
    <w:rsid w:val="00256428"/>
    <w:rsid w:val="00256BCB"/>
    <w:rsid w:val="00257BF4"/>
    <w:rsid w:val="00260003"/>
    <w:rsid w:val="0026007A"/>
    <w:rsid w:val="0026035D"/>
    <w:rsid w:val="00260472"/>
    <w:rsid w:val="002605D6"/>
    <w:rsid w:val="002606D6"/>
    <w:rsid w:val="002608FE"/>
    <w:rsid w:val="00260A30"/>
    <w:rsid w:val="00260C6B"/>
    <w:rsid w:val="00261823"/>
    <w:rsid w:val="00261C98"/>
    <w:rsid w:val="00261F0A"/>
    <w:rsid w:val="002620EF"/>
    <w:rsid w:val="0026223B"/>
    <w:rsid w:val="0026248E"/>
    <w:rsid w:val="00262604"/>
    <w:rsid w:val="00262680"/>
    <w:rsid w:val="00262887"/>
    <w:rsid w:val="00262914"/>
    <w:rsid w:val="00262B19"/>
    <w:rsid w:val="00262DD3"/>
    <w:rsid w:val="00262FAC"/>
    <w:rsid w:val="0026360F"/>
    <w:rsid w:val="00263808"/>
    <w:rsid w:val="00263A0C"/>
    <w:rsid w:val="002640EB"/>
    <w:rsid w:val="00264174"/>
    <w:rsid w:val="002641C2"/>
    <w:rsid w:val="0026448A"/>
    <w:rsid w:val="002646A5"/>
    <w:rsid w:val="002647BF"/>
    <w:rsid w:val="002647D5"/>
    <w:rsid w:val="0026483B"/>
    <w:rsid w:val="00264960"/>
    <w:rsid w:val="00264AD0"/>
    <w:rsid w:val="00265032"/>
    <w:rsid w:val="002651FB"/>
    <w:rsid w:val="002651FF"/>
    <w:rsid w:val="00265201"/>
    <w:rsid w:val="0026538C"/>
    <w:rsid w:val="002653CC"/>
    <w:rsid w:val="00265781"/>
    <w:rsid w:val="00265865"/>
    <w:rsid w:val="00265D47"/>
    <w:rsid w:val="00265E2B"/>
    <w:rsid w:val="0026610A"/>
    <w:rsid w:val="00266164"/>
    <w:rsid w:val="0026654D"/>
    <w:rsid w:val="002665EC"/>
    <w:rsid w:val="002666B0"/>
    <w:rsid w:val="0026675B"/>
    <w:rsid w:val="00266B13"/>
    <w:rsid w:val="00266D78"/>
    <w:rsid w:val="00266E00"/>
    <w:rsid w:val="00267007"/>
    <w:rsid w:val="002672AD"/>
    <w:rsid w:val="0026779C"/>
    <w:rsid w:val="00267901"/>
    <w:rsid w:val="00270284"/>
    <w:rsid w:val="002702FB"/>
    <w:rsid w:val="00270470"/>
    <w:rsid w:val="002704AD"/>
    <w:rsid w:val="00270728"/>
    <w:rsid w:val="0027081F"/>
    <w:rsid w:val="00270CC4"/>
    <w:rsid w:val="00270D42"/>
    <w:rsid w:val="00271177"/>
    <w:rsid w:val="00271624"/>
    <w:rsid w:val="0027195D"/>
    <w:rsid w:val="0027229A"/>
    <w:rsid w:val="00272367"/>
    <w:rsid w:val="002729B6"/>
    <w:rsid w:val="00272B03"/>
    <w:rsid w:val="002731DF"/>
    <w:rsid w:val="002733E2"/>
    <w:rsid w:val="00273812"/>
    <w:rsid w:val="00273A73"/>
    <w:rsid w:val="00273DBD"/>
    <w:rsid w:val="00273EC6"/>
    <w:rsid w:val="00273F30"/>
    <w:rsid w:val="00273F67"/>
    <w:rsid w:val="00274006"/>
    <w:rsid w:val="0027456E"/>
    <w:rsid w:val="002745B1"/>
    <w:rsid w:val="00274801"/>
    <w:rsid w:val="002749EB"/>
    <w:rsid w:val="00274E65"/>
    <w:rsid w:val="002750B1"/>
    <w:rsid w:val="00275276"/>
    <w:rsid w:val="00275566"/>
    <w:rsid w:val="0027564F"/>
    <w:rsid w:val="00275BDF"/>
    <w:rsid w:val="00275CB9"/>
    <w:rsid w:val="00275D47"/>
    <w:rsid w:val="00275E68"/>
    <w:rsid w:val="0027622E"/>
    <w:rsid w:val="00276279"/>
    <w:rsid w:val="00276825"/>
    <w:rsid w:val="00276A12"/>
    <w:rsid w:val="00276A35"/>
    <w:rsid w:val="00276C4C"/>
    <w:rsid w:val="00276CCA"/>
    <w:rsid w:val="002770D6"/>
    <w:rsid w:val="002774A7"/>
    <w:rsid w:val="002777BF"/>
    <w:rsid w:val="00277835"/>
    <w:rsid w:val="00277999"/>
    <w:rsid w:val="002779E8"/>
    <w:rsid w:val="00277C0F"/>
    <w:rsid w:val="00280481"/>
    <w:rsid w:val="0028048C"/>
    <w:rsid w:val="00280608"/>
    <w:rsid w:val="00280AB1"/>
    <w:rsid w:val="00281751"/>
    <w:rsid w:val="002819CE"/>
    <w:rsid w:val="00281BC7"/>
    <w:rsid w:val="00281C2B"/>
    <w:rsid w:val="00281D13"/>
    <w:rsid w:val="002822C8"/>
    <w:rsid w:val="00282378"/>
    <w:rsid w:val="00282463"/>
    <w:rsid w:val="00282554"/>
    <w:rsid w:val="00282772"/>
    <w:rsid w:val="00282BF3"/>
    <w:rsid w:val="00284BAE"/>
    <w:rsid w:val="00285135"/>
    <w:rsid w:val="0028527A"/>
    <w:rsid w:val="00285673"/>
    <w:rsid w:val="002859AF"/>
    <w:rsid w:val="00285E23"/>
    <w:rsid w:val="002861C3"/>
    <w:rsid w:val="00286AE7"/>
    <w:rsid w:val="00287243"/>
    <w:rsid w:val="00287317"/>
    <w:rsid w:val="00287814"/>
    <w:rsid w:val="00287868"/>
    <w:rsid w:val="002878F6"/>
    <w:rsid w:val="00287E19"/>
    <w:rsid w:val="00290013"/>
    <w:rsid w:val="002902A7"/>
    <w:rsid w:val="00290647"/>
    <w:rsid w:val="00290B3D"/>
    <w:rsid w:val="00290D06"/>
    <w:rsid w:val="002910E2"/>
    <w:rsid w:val="00291385"/>
    <w:rsid w:val="00291410"/>
    <w:rsid w:val="00291422"/>
    <w:rsid w:val="00291AB3"/>
    <w:rsid w:val="00291C45"/>
    <w:rsid w:val="00292012"/>
    <w:rsid w:val="00292016"/>
    <w:rsid w:val="002921E6"/>
    <w:rsid w:val="0029237F"/>
    <w:rsid w:val="0029240B"/>
    <w:rsid w:val="00292715"/>
    <w:rsid w:val="0029285C"/>
    <w:rsid w:val="002928EB"/>
    <w:rsid w:val="00292BCE"/>
    <w:rsid w:val="00292C8C"/>
    <w:rsid w:val="00293066"/>
    <w:rsid w:val="00293257"/>
    <w:rsid w:val="00293E57"/>
    <w:rsid w:val="002942E0"/>
    <w:rsid w:val="00294518"/>
    <w:rsid w:val="00294672"/>
    <w:rsid w:val="002947D1"/>
    <w:rsid w:val="002948DF"/>
    <w:rsid w:val="00294CA5"/>
    <w:rsid w:val="00294D62"/>
    <w:rsid w:val="00294D90"/>
    <w:rsid w:val="00294F75"/>
    <w:rsid w:val="00295297"/>
    <w:rsid w:val="00295391"/>
    <w:rsid w:val="00295C25"/>
    <w:rsid w:val="002960A9"/>
    <w:rsid w:val="0029659F"/>
    <w:rsid w:val="00296CB7"/>
    <w:rsid w:val="00296F70"/>
    <w:rsid w:val="0029796D"/>
    <w:rsid w:val="00297992"/>
    <w:rsid w:val="00297D1F"/>
    <w:rsid w:val="002A0308"/>
    <w:rsid w:val="002A049E"/>
    <w:rsid w:val="002A08D5"/>
    <w:rsid w:val="002A0B73"/>
    <w:rsid w:val="002A0D97"/>
    <w:rsid w:val="002A1098"/>
    <w:rsid w:val="002A1508"/>
    <w:rsid w:val="002A1E92"/>
    <w:rsid w:val="002A204D"/>
    <w:rsid w:val="002A209A"/>
    <w:rsid w:val="002A22CA"/>
    <w:rsid w:val="002A2616"/>
    <w:rsid w:val="002A26E1"/>
    <w:rsid w:val="002A2ABD"/>
    <w:rsid w:val="002A2CAD"/>
    <w:rsid w:val="002A3081"/>
    <w:rsid w:val="002A30E0"/>
    <w:rsid w:val="002A3567"/>
    <w:rsid w:val="002A368A"/>
    <w:rsid w:val="002A4041"/>
    <w:rsid w:val="002A4065"/>
    <w:rsid w:val="002A43B6"/>
    <w:rsid w:val="002A45E2"/>
    <w:rsid w:val="002A506F"/>
    <w:rsid w:val="002A5224"/>
    <w:rsid w:val="002A52A1"/>
    <w:rsid w:val="002A5890"/>
    <w:rsid w:val="002A59F0"/>
    <w:rsid w:val="002A5FFD"/>
    <w:rsid w:val="002A6268"/>
    <w:rsid w:val="002A6432"/>
    <w:rsid w:val="002A6935"/>
    <w:rsid w:val="002A69A9"/>
    <w:rsid w:val="002A6BE1"/>
    <w:rsid w:val="002A6D13"/>
    <w:rsid w:val="002A6DB6"/>
    <w:rsid w:val="002A6F25"/>
    <w:rsid w:val="002A6FD3"/>
    <w:rsid w:val="002A7622"/>
    <w:rsid w:val="002A7A01"/>
    <w:rsid w:val="002A7AA7"/>
    <w:rsid w:val="002A7E96"/>
    <w:rsid w:val="002A7F7E"/>
    <w:rsid w:val="002A7FCE"/>
    <w:rsid w:val="002B02E7"/>
    <w:rsid w:val="002B0454"/>
    <w:rsid w:val="002B08CF"/>
    <w:rsid w:val="002B0990"/>
    <w:rsid w:val="002B0A7D"/>
    <w:rsid w:val="002B0AC1"/>
    <w:rsid w:val="002B0E2D"/>
    <w:rsid w:val="002B1A69"/>
    <w:rsid w:val="002B1DD3"/>
    <w:rsid w:val="002B1E54"/>
    <w:rsid w:val="002B2017"/>
    <w:rsid w:val="002B22A2"/>
    <w:rsid w:val="002B24AA"/>
    <w:rsid w:val="002B2512"/>
    <w:rsid w:val="002B2723"/>
    <w:rsid w:val="002B284D"/>
    <w:rsid w:val="002B2999"/>
    <w:rsid w:val="002B299A"/>
    <w:rsid w:val="002B303A"/>
    <w:rsid w:val="002B3D83"/>
    <w:rsid w:val="002B3DCB"/>
    <w:rsid w:val="002B4628"/>
    <w:rsid w:val="002B48D5"/>
    <w:rsid w:val="002B4C3B"/>
    <w:rsid w:val="002B538E"/>
    <w:rsid w:val="002B54C7"/>
    <w:rsid w:val="002B56F5"/>
    <w:rsid w:val="002B5959"/>
    <w:rsid w:val="002B5DCA"/>
    <w:rsid w:val="002B6318"/>
    <w:rsid w:val="002B651B"/>
    <w:rsid w:val="002B657D"/>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013"/>
    <w:rsid w:val="002C11DA"/>
    <w:rsid w:val="002C1201"/>
    <w:rsid w:val="002C1441"/>
    <w:rsid w:val="002C1460"/>
    <w:rsid w:val="002C17D5"/>
    <w:rsid w:val="002C1933"/>
    <w:rsid w:val="002C20F2"/>
    <w:rsid w:val="002C2482"/>
    <w:rsid w:val="002C2C62"/>
    <w:rsid w:val="002C2E53"/>
    <w:rsid w:val="002C2F40"/>
    <w:rsid w:val="002C2FCA"/>
    <w:rsid w:val="002C3800"/>
    <w:rsid w:val="002C382F"/>
    <w:rsid w:val="002C38B2"/>
    <w:rsid w:val="002C3F9C"/>
    <w:rsid w:val="002C4D41"/>
    <w:rsid w:val="002C4D90"/>
    <w:rsid w:val="002C545E"/>
    <w:rsid w:val="002C5AFA"/>
    <w:rsid w:val="002C6036"/>
    <w:rsid w:val="002C60F7"/>
    <w:rsid w:val="002C62CF"/>
    <w:rsid w:val="002C6703"/>
    <w:rsid w:val="002C684B"/>
    <w:rsid w:val="002C73DE"/>
    <w:rsid w:val="002C7544"/>
    <w:rsid w:val="002D0439"/>
    <w:rsid w:val="002D0759"/>
    <w:rsid w:val="002D09C9"/>
    <w:rsid w:val="002D0A0A"/>
    <w:rsid w:val="002D0AC2"/>
    <w:rsid w:val="002D0E90"/>
    <w:rsid w:val="002D0FB3"/>
    <w:rsid w:val="002D11B7"/>
    <w:rsid w:val="002D1441"/>
    <w:rsid w:val="002D173D"/>
    <w:rsid w:val="002D1DD6"/>
    <w:rsid w:val="002D2258"/>
    <w:rsid w:val="002D29E6"/>
    <w:rsid w:val="002D3245"/>
    <w:rsid w:val="002D33B6"/>
    <w:rsid w:val="002D3692"/>
    <w:rsid w:val="002D3A43"/>
    <w:rsid w:val="002D3B89"/>
    <w:rsid w:val="002D3BBC"/>
    <w:rsid w:val="002D3CC0"/>
    <w:rsid w:val="002D3CCA"/>
    <w:rsid w:val="002D3D1C"/>
    <w:rsid w:val="002D3FB8"/>
    <w:rsid w:val="002D3FD3"/>
    <w:rsid w:val="002D438A"/>
    <w:rsid w:val="002D4670"/>
    <w:rsid w:val="002D468B"/>
    <w:rsid w:val="002D486C"/>
    <w:rsid w:val="002D489A"/>
    <w:rsid w:val="002D4A48"/>
    <w:rsid w:val="002D4B0A"/>
    <w:rsid w:val="002D4B3D"/>
    <w:rsid w:val="002D4FC5"/>
    <w:rsid w:val="002D50BD"/>
    <w:rsid w:val="002D5124"/>
    <w:rsid w:val="002D5490"/>
    <w:rsid w:val="002D56B4"/>
    <w:rsid w:val="002D5738"/>
    <w:rsid w:val="002D5901"/>
    <w:rsid w:val="002D5AB2"/>
    <w:rsid w:val="002D5B60"/>
    <w:rsid w:val="002D5E53"/>
    <w:rsid w:val="002D61DD"/>
    <w:rsid w:val="002D642B"/>
    <w:rsid w:val="002D64BC"/>
    <w:rsid w:val="002D663B"/>
    <w:rsid w:val="002D66F4"/>
    <w:rsid w:val="002D67F8"/>
    <w:rsid w:val="002D686B"/>
    <w:rsid w:val="002D6C30"/>
    <w:rsid w:val="002D6CE1"/>
    <w:rsid w:val="002D7072"/>
    <w:rsid w:val="002D7193"/>
    <w:rsid w:val="002D7486"/>
    <w:rsid w:val="002D7F17"/>
    <w:rsid w:val="002E0319"/>
    <w:rsid w:val="002E0D2E"/>
    <w:rsid w:val="002E0E19"/>
    <w:rsid w:val="002E105A"/>
    <w:rsid w:val="002E1513"/>
    <w:rsid w:val="002E169A"/>
    <w:rsid w:val="002E179B"/>
    <w:rsid w:val="002E1BFA"/>
    <w:rsid w:val="002E1C9E"/>
    <w:rsid w:val="002E1DBE"/>
    <w:rsid w:val="002E1E0B"/>
    <w:rsid w:val="002E257B"/>
    <w:rsid w:val="002E2C82"/>
    <w:rsid w:val="002E2D7D"/>
    <w:rsid w:val="002E3633"/>
    <w:rsid w:val="002E3C65"/>
    <w:rsid w:val="002E3F5B"/>
    <w:rsid w:val="002E4362"/>
    <w:rsid w:val="002E4686"/>
    <w:rsid w:val="002E4BF1"/>
    <w:rsid w:val="002E5325"/>
    <w:rsid w:val="002E53FE"/>
    <w:rsid w:val="002E57C5"/>
    <w:rsid w:val="002E5BB1"/>
    <w:rsid w:val="002E5CCB"/>
    <w:rsid w:val="002E62AC"/>
    <w:rsid w:val="002E6343"/>
    <w:rsid w:val="002E63D9"/>
    <w:rsid w:val="002E640E"/>
    <w:rsid w:val="002E6B89"/>
    <w:rsid w:val="002E6D66"/>
    <w:rsid w:val="002E7351"/>
    <w:rsid w:val="002E7404"/>
    <w:rsid w:val="002E7690"/>
    <w:rsid w:val="002E79A9"/>
    <w:rsid w:val="002E7B70"/>
    <w:rsid w:val="002E7E22"/>
    <w:rsid w:val="002F02E5"/>
    <w:rsid w:val="002F0B83"/>
    <w:rsid w:val="002F0C28"/>
    <w:rsid w:val="002F0F45"/>
    <w:rsid w:val="002F1CB2"/>
    <w:rsid w:val="002F1E8A"/>
    <w:rsid w:val="002F1F6D"/>
    <w:rsid w:val="002F1F7E"/>
    <w:rsid w:val="002F1F95"/>
    <w:rsid w:val="002F1FA4"/>
    <w:rsid w:val="002F234D"/>
    <w:rsid w:val="002F2AFF"/>
    <w:rsid w:val="002F2F1F"/>
    <w:rsid w:val="002F3052"/>
    <w:rsid w:val="002F3449"/>
    <w:rsid w:val="002F3926"/>
    <w:rsid w:val="002F3A80"/>
    <w:rsid w:val="002F3CDE"/>
    <w:rsid w:val="002F3EDC"/>
    <w:rsid w:val="002F41A7"/>
    <w:rsid w:val="002F444F"/>
    <w:rsid w:val="002F47F2"/>
    <w:rsid w:val="002F49D0"/>
    <w:rsid w:val="002F4B1B"/>
    <w:rsid w:val="002F519A"/>
    <w:rsid w:val="002F57F5"/>
    <w:rsid w:val="002F59E1"/>
    <w:rsid w:val="002F5C53"/>
    <w:rsid w:val="002F5DD6"/>
    <w:rsid w:val="002F5EA5"/>
    <w:rsid w:val="002F5FEA"/>
    <w:rsid w:val="002F6122"/>
    <w:rsid w:val="002F63E7"/>
    <w:rsid w:val="002F676C"/>
    <w:rsid w:val="002F6E2F"/>
    <w:rsid w:val="002F6EE3"/>
    <w:rsid w:val="002F7091"/>
    <w:rsid w:val="002F7321"/>
    <w:rsid w:val="002F7BDC"/>
    <w:rsid w:val="002F7BE3"/>
    <w:rsid w:val="002F7E6A"/>
    <w:rsid w:val="002F7F21"/>
    <w:rsid w:val="00300165"/>
    <w:rsid w:val="00300188"/>
    <w:rsid w:val="0030029A"/>
    <w:rsid w:val="00300A94"/>
    <w:rsid w:val="00300C22"/>
    <w:rsid w:val="003010CF"/>
    <w:rsid w:val="0030134A"/>
    <w:rsid w:val="00301451"/>
    <w:rsid w:val="00301BB8"/>
    <w:rsid w:val="00301C9C"/>
    <w:rsid w:val="003029C8"/>
    <w:rsid w:val="00302C48"/>
    <w:rsid w:val="0030308F"/>
    <w:rsid w:val="00303440"/>
    <w:rsid w:val="00303704"/>
    <w:rsid w:val="003037F8"/>
    <w:rsid w:val="0030448C"/>
    <w:rsid w:val="00304D9B"/>
    <w:rsid w:val="003050D1"/>
    <w:rsid w:val="00305147"/>
    <w:rsid w:val="0030529B"/>
    <w:rsid w:val="003052A4"/>
    <w:rsid w:val="00305582"/>
    <w:rsid w:val="00305765"/>
    <w:rsid w:val="00305C18"/>
    <w:rsid w:val="00305EE8"/>
    <w:rsid w:val="00305FF9"/>
    <w:rsid w:val="003061BE"/>
    <w:rsid w:val="00306349"/>
    <w:rsid w:val="003063B5"/>
    <w:rsid w:val="0030677E"/>
    <w:rsid w:val="0030687E"/>
    <w:rsid w:val="00306C45"/>
    <w:rsid w:val="00306E6B"/>
    <w:rsid w:val="00306ED0"/>
    <w:rsid w:val="0030713E"/>
    <w:rsid w:val="003072F7"/>
    <w:rsid w:val="00307B2E"/>
    <w:rsid w:val="00307C2A"/>
    <w:rsid w:val="00310041"/>
    <w:rsid w:val="003100C8"/>
    <w:rsid w:val="00310129"/>
    <w:rsid w:val="00310163"/>
    <w:rsid w:val="003102CB"/>
    <w:rsid w:val="00310309"/>
    <w:rsid w:val="00310A21"/>
    <w:rsid w:val="00311161"/>
    <w:rsid w:val="00311674"/>
    <w:rsid w:val="00311680"/>
    <w:rsid w:val="0031183A"/>
    <w:rsid w:val="00311B4B"/>
    <w:rsid w:val="00311CCF"/>
    <w:rsid w:val="00312400"/>
    <w:rsid w:val="00312657"/>
    <w:rsid w:val="00312739"/>
    <w:rsid w:val="00312D10"/>
    <w:rsid w:val="00312FF5"/>
    <w:rsid w:val="003130C1"/>
    <w:rsid w:val="003131DE"/>
    <w:rsid w:val="003132D3"/>
    <w:rsid w:val="00313813"/>
    <w:rsid w:val="00313DBC"/>
    <w:rsid w:val="00313EA4"/>
    <w:rsid w:val="00314612"/>
    <w:rsid w:val="00314DC8"/>
    <w:rsid w:val="0031536E"/>
    <w:rsid w:val="003153DE"/>
    <w:rsid w:val="00315418"/>
    <w:rsid w:val="003156E3"/>
    <w:rsid w:val="00315D13"/>
    <w:rsid w:val="00315E0C"/>
    <w:rsid w:val="00316317"/>
    <w:rsid w:val="00316496"/>
    <w:rsid w:val="00316715"/>
    <w:rsid w:val="00316AE4"/>
    <w:rsid w:val="0031757D"/>
    <w:rsid w:val="003178BE"/>
    <w:rsid w:val="003178DA"/>
    <w:rsid w:val="00317B23"/>
    <w:rsid w:val="00317C2F"/>
    <w:rsid w:val="00317DB8"/>
    <w:rsid w:val="00317DCB"/>
    <w:rsid w:val="003200FE"/>
    <w:rsid w:val="00320144"/>
    <w:rsid w:val="0032014D"/>
    <w:rsid w:val="0032053F"/>
    <w:rsid w:val="00320618"/>
    <w:rsid w:val="00320B85"/>
    <w:rsid w:val="0032100B"/>
    <w:rsid w:val="00321231"/>
    <w:rsid w:val="0032125F"/>
    <w:rsid w:val="003214F8"/>
    <w:rsid w:val="003215D8"/>
    <w:rsid w:val="00321B3F"/>
    <w:rsid w:val="00321BD7"/>
    <w:rsid w:val="00321E80"/>
    <w:rsid w:val="00321EE2"/>
    <w:rsid w:val="00321FE9"/>
    <w:rsid w:val="0032260F"/>
    <w:rsid w:val="003228DA"/>
    <w:rsid w:val="00322B9F"/>
    <w:rsid w:val="00322C68"/>
    <w:rsid w:val="00322CFB"/>
    <w:rsid w:val="00322DCB"/>
    <w:rsid w:val="00322FAE"/>
    <w:rsid w:val="00323605"/>
    <w:rsid w:val="00323961"/>
    <w:rsid w:val="00323D19"/>
    <w:rsid w:val="00323D6B"/>
    <w:rsid w:val="00323E5B"/>
    <w:rsid w:val="00323F80"/>
    <w:rsid w:val="0032461A"/>
    <w:rsid w:val="00324B87"/>
    <w:rsid w:val="00324D30"/>
    <w:rsid w:val="00324DF6"/>
    <w:rsid w:val="00325ACC"/>
    <w:rsid w:val="00325B7E"/>
    <w:rsid w:val="00326882"/>
    <w:rsid w:val="003268CA"/>
    <w:rsid w:val="00326957"/>
    <w:rsid w:val="00326AE2"/>
    <w:rsid w:val="00326F23"/>
    <w:rsid w:val="00327721"/>
    <w:rsid w:val="0032779F"/>
    <w:rsid w:val="0033055C"/>
    <w:rsid w:val="00330917"/>
    <w:rsid w:val="00331378"/>
    <w:rsid w:val="00331420"/>
    <w:rsid w:val="0033152C"/>
    <w:rsid w:val="0033171D"/>
    <w:rsid w:val="00331C75"/>
    <w:rsid w:val="00331FC3"/>
    <w:rsid w:val="00332177"/>
    <w:rsid w:val="00332B54"/>
    <w:rsid w:val="00332C87"/>
    <w:rsid w:val="00332CA2"/>
    <w:rsid w:val="00332E91"/>
    <w:rsid w:val="003332CA"/>
    <w:rsid w:val="003336B3"/>
    <w:rsid w:val="003338D4"/>
    <w:rsid w:val="0033406B"/>
    <w:rsid w:val="003341FB"/>
    <w:rsid w:val="00334652"/>
    <w:rsid w:val="0033474A"/>
    <w:rsid w:val="00334845"/>
    <w:rsid w:val="003349A0"/>
    <w:rsid w:val="00334BF8"/>
    <w:rsid w:val="003352DF"/>
    <w:rsid w:val="0033553C"/>
    <w:rsid w:val="00335773"/>
    <w:rsid w:val="0033577E"/>
    <w:rsid w:val="00335783"/>
    <w:rsid w:val="003357B5"/>
    <w:rsid w:val="00335B2F"/>
    <w:rsid w:val="00335B75"/>
    <w:rsid w:val="00335D8C"/>
    <w:rsid w:val="00335E6A"/>
    <w:rsid w:val="00335F09"/>
    <w:rsid w:val="00336072"/>
    <w:rsid w:val="003363A1"/>
    <w:rsid w:val="00336D0A"/>
    <w:rsid w:val="00336ED8"/>
    <w:rsid w:val="003376F7"/>
    <w:rsid w:val="003378DD"/>
    <w:rsid w:val="00337955"/>
    <w:rsid w:val="0033799A"/>
    <w:rsid w:val="00337F85"/>
    <w:rsid w:val="003401D3"/>
    <w:rsid w:val="0034085B"/>
    <w:rsid w:val="00340D73"/>
    <w:rsid w:val="00341E3A"/>
    <w:rsid w:val="003421F9"/>
    <w:rsid w:val="0034226D"/>
    <w:rsid w:val="0034227F"/>
    <w:rsid w:val="003426C6"/>
    <w:rsid w:val="00342972"/>
    <w:rsid w:val="00342BA7"/>
    <w:rsid w:val="00342C56"/>
    <w:rsid w:val="00342FDD"/>
    <w:rsid w:val="003435F1"/>
    <w:rsid w:val="00343639"/>
    <w:rsid w:val="0034429B"/>
    <w:rsid w:val="0034468E"/>
    <w:rsid w:val="003446ED"/>
    <w:rsid w:val="0034477D"/>
    <w:rsid w:val="0034477F"/>
    <w:rsid w:val="00344866"/>
    <w:rsid w:val="003449AE"/>
    <w:rsid w:val="003450D6"/>
    <w:rsid w:val="003452EF"/>
    <w:rsid w:val="00345797"/>
    <w:rsid w:val="0034588C"/>
    <w:rsid w:val="00345A19"/>
    <w:rsid w:val="00345A74"/>
    <w:rsid w:val="00345E6A"/>
    <w:rsid w:val="003461CF"/>
    <w:rsid w:val="00346374"/>
    <w:rsid w:val="0034638C"/>
    <w:rsid w:val="003466D1"/>
    <w:rsid w:val="003468E8"/>
    <w:rsid w:val="00346F0B"/>
    <w:rsid w:val="00346F7F"/>
    <w:rsid w:val="003477CF"/>
    <w:rsid w:val="003479D4"/>
    <w:rsid w:val="00350108"/>
    <w:rsid w:val="00350221"/>
    <w:rsid w:val="00350762"/>
    <w:rsid w:val="003507C4"/>
    <w:rsid w:val="003507DE"/>
    <w:rsid w:val="00350861"/>
    <w:rsid w:val="00350C55"/>
    <w:rsid w:val="00350DB2"/>
    <w:rsid w:val="00350DDE"/>
    <w:rsid w:val="00351319"/>
    <w:rsid w:val="0035185D"/>
    <w:rsid w:val="00351980"/>
    <w:rsid w:val="003519A1"/>
    <w:rsid w:val="00351C82"/>
    <w:rsid w:val="00352480"/>
    <w:rsid w:val="00352752"/>
    <w:rsid w:val="00352D9C"/>
    <w:rsid w:val="00352DA4"/>
    <w:rsid w:val="00352FE5"/>
    <w:rsid w:val="003530D2"/>
    <w:rsid w:val="0035331A"/>
    <w:rsid w:val="003534E1"/>
    <w:rsid w:val="0035371C"/>
    <w:rsid w:val="00353832"/>
    <w:rsid w:val="003538E3"/>
    <w:rsid w:val="003545D6"/>
    <w:rsid w:val="003548D8"/>
    <w:rsid w:val="00354A47"/>
    <w:rsid w:val="0035536F"/>
    <w:rsid w:val="0035542A"/>
    <w:rsid w:val="003554CA"/>
    <w:rsid w:val="0035580D"/>
    <w:rsid w:val="003559B5"/>
    <w:rsid w:val="00355CF0"/>
    <w:rsid w:val="00355E31"/>
    <w:rsid w:val="003567A1"/>
    <w:rsid w:val="003567E7"/>
    <w:rsid w:val="0035692C"/>
    <w:rsid w:val="00357448"/>
    <w:rsid w:val="003574EA"/>
    <w:rsid w:val="00357B56"/>
    <w:rsid w:val="0036021C"/>
    <w:rsid w:val="00360232"/>
    <w:rsid w:val="003602E0"/>
    <w:rsid w:val="0036084D"/>
    <w:rsid w:val="00360C0F"/>
    <w:rsid w:val="00360D01"/>
    <w:rsid w:val="00360F1C"/>
    <w:rsid w:val="00361313"/>
    <w:rsid w:val="00361816"/>
    <w:rsid w:val="00361CC8"/>
    <w:rsid w:val="00362569"/>
    <w:rsid w:val="003626CD"/>
    <w:rsid w:val="00362C20"/>
    <w:rsid w:val="00363397"/>
    <w:rsid w:val="003636CD"/>
    <w:rsid w:val="003642B2"/>
    <w:rsid w:val="00364318"/>
    <w:rsid w:val="003645F8"/>
    <w:rsid w:val="00364831"/>
    <w:rsid w:val="0036487C"/>
    <w:rsid w:val="00364FC3"/>
    <w:rsid w:val="003650CD"/>
    <w:rsid w:val="00365411"/>
    <w:rsid w:val="0036556D"/>
    <w:rsid w:val="00365FA2"/>
    <w:rsid w:val="003666CC"/>
    <w:rsid w:val="00366A9C"/>
    <w:rsid w:val="00366C69"/>
    <w:rsid w:val="00366D2A"/>
    <w:rsid w:val="00367441"/>
    <w:rsid w:val="00367779"/>
    <w:rsid w:val="00367B1D"/>
    <w:rsid w:val="00367ED8"/>
    <w:rsid w:val="00370515"/>
    <w:rsid w:val="003705F1"/>
    <w:rsid w:val="00370B9B"/>
    <w:rsid w:val="00370D63"/>
    <w:rsid w:val="00370E4F"/>
    <w:rsid w:val="00370E60"/>
    <w:rsid w:val="00370E7A"/>
    <w:rsid w:val="00370EA5"/>
    <w:rsid w:val="00371001"/>
    <w:rsid w:val="00371215"/>
    <w:rsid w:val="003719D6"/>
    <w:rsid w:val="003719DC"/>
    <w:rsid w:val="00371AAB"/>
    <w:rsid w:val="00371E41"/>
    <w:rsid w:val="00371F6E"/>
    <w:rsid w:val="0037218E"/>
    <w:rsid w:val="0037224B"/>
    <w:rsid w:val="0037288A"/>
    <w:rsid w:val="00372891"/>
    <w:rsid w:val="00372E42"/>
    <w:rsid w:val="00372E76"/>
    <w:rsid w:val="00372EFA"/>
    <w:rsid w:val="00372F0D"/>
    <w:rsid w:val="00373200"/>
    <w:rsid w:val="00373244"/>
    <w:rsid w:val="00373280"/>
    <w:rsid w:val="003734D8"/>
    <w:rsid w:val="00373679"/>
    <w:rsid w:val="003738E1"/>
    <w:rsid w:val="00373ABB"/>
    <w:rsid w:val="00373C75"/>
    <w:rsid w:val="00373DBA"/>
    <w:rsid w:val="00374059"/>
    <w:rsid w:val="003749C4"/>
    <w:rsid w:val="00374B14"/>
    <w:rsid w:val="0037535B"/>
    <w:rsid w:val="00375387"/>
    <w:rsid w:val="003754A1"/>
    <w:rsid w:val="0037552D"/>
    <w:rsid w:val="003756DB"/>
    <w:rsid w:val="00375BE3"/>
    <w:rsid w:val="00375C3D"/>
    <w:rsid w:val="00375C56"/>
    <w:rsid w:val="00375E68"/>
    <w:rsid w:val="00375F44"/>
    <w:rsid w:val="00375F6C"/>
    <w:rsid w:val="0037643C"/>
    <w:rsid w:val="003765AE"/>
    <w:rsid w:val="0037665D"/>
    <w:rsid w:val="003766FC"/>
    <w:rsid w:val="00376EAA"/>
    <w:rsid w:val="00377059"/>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8DD"/>
    <w:rsid w:val="00381BA7"/>
    <w:rsid w:val="00381C06"/>
    <w:rsid w:val="00382229"/>
    <w:rsid w:val="00382261"/>
    <w:rsid w:val="003824C9"/>
    <w:rsid w:val="003824F4"/>
    <w:rsid w:val="00382687"/>
    <w:rsid w:val="003828FA"/>
    <w:rsid w:val="0038294F"/>
    <w:rsid w:val="00382A43"/>
    <w:rsid w:val="00382C05"/>
    <w:rsid w:val="00382D60"/>
    <w:rsid w:val="00382F29"/>
    <w:rsid w:val="00383486"/>
    <w:rsid w:val="00383C8D"/>
    <w:rsid w:val="003840DC"/>
    <w:rsid w:val="00384923"/>
    <w:rsid w:val="00384991"/>
    <w:rsid w:val="003849A8"/>
    <w:rsid w:val="00384F9E"/>
    <w:rsid w:val="00385014"/>
    <w:rsid w:val="003852FB"/>
    <w:rsid w:val="00385429"/>
    <w:rsid w:val="003856B2"/>
    <w:rsid w:val="00385842"/>
    <w:rsid w:val="00385885"/>
    <w:rsid w:val="00385B05"/>
    <w:rsid w:val="00385DED"/>
    <w:rsid w:val="003862F4"/>
    <w:rsid w:val="00386382"/>
    <w:rsid w:val="003865EF"/>
    <w:rsid w:val="00386637"/>
    <w:rsid w:val="00386BA9"/>
    <w:rsid w:val="00386F76"/>
    <w:rsid w:val="0038734D"/>
    <w:rsid w:val="00387F8C"/>
    <w:rsid w:val="00387FAB"/>
    <w:rsid w:val="00390017"/>
    <w:rsid w:val="003901A3"/>
    <w:rsid w:val="003905E7"/>
    <w:rsid w:val="0039072F"/>
    <w:rsid w:val="0039079C"/>
    <w:rsid w:val="0039098E"/>
    <w:rsid w:val="003909D7"/>
    <w:rsid w:val="00390DE3"/>
    <w:rsid w:val="00390F1B"/>
    <w:rsid w:val="003911C0"/>
    <w:rsid w:val="003913EF"/>
    <w:rsid w:val="00391914"/>
    <w:rsid w:val="003919E1"/>
    <w:rsid w:val="003919F3"/>
    <w:rsid w:val="00391B43"/>
    <w:rsid w:val="00391B66"/>
    <w:rsid w:val="00392220"/>
    <w:rsid w:val="003923E7"/>
    <w:rsid w:val="003925F0"/>
    <w:rsid w:val="00392AD2"/>
    <w:rsid w:val="00392CE0"/>
    <w:rsid w:val="00392F33"/>
    <w:rsid w:val="0039311C"/>
    <w:rsid w:val="00393400"/>
    <w:rsid w:val="0039353F"/>
    <w:rsid w:val="00393C7A"/>
    <w:rsid w:val="00393D0B"/>
    <w:rsid w:val="00393FE2"/>
    <w:rsid w:val="003940CE"/>
    <w:rsid w:val="00394362"/>
    <w:rsid w:val="003945BF"/>
    <w:rsid w:val="003946E0"/>
    <w:rsid w:val="003949EB"/>
    <w:rsid w:val="00394CD6"/>
    <w:rsid w:val="003955C3"/>
    <w:rsid w:val="00395805"/>
    <w:rsid w:val="00395E66"/>
    <w:rsid w:val="00396234"/>
    <w:rsid w:val="00396350"/>
    <w:rsid w:val="003963D2"/>
    <w:rsid w:val="003963EE"/>
    <w:rsid w:val="00396737"/>
    <w:rsid w:val="00396998"/>
    <w:rsid w:val="00396BE0"/>
    <w:rsid w:val="00396C1C"/>
    <w:rsid w:val="00396EAC"/>
    <w:rsid w:val="00396F0D"/>
    <w:rsid w:val="003973E4"/>
    <w:rsid w:val="00397C1D"/>
    <w:rsid w:val="00397D9E"/>
    <w:rsid w:val="00397FC3"/>
    <w:rsid w:val="003A05BC"/>
    <w:rsid w:val="003A08EA"/>
    <w:rsid w:val="003A180F"/>
    <w:rsid w:val="003A18DD"/>
    <w:rsid w:val="003A1B54"/>
    <w:rsid w:val="003A20C8"/>
    <w:rsid w:val="003A210F"/>
    <w:rsid w:val="003A2596"/>
    <w:rsid w:val="003A263B"/>
    <w:rsid w:val="003A2833"/>
    <w:rsid w:val="003A2C29"/>
    <w:rsid w:val="003A2EC3"/>
    <w:rsid w:val="003A36F2"/>
    <w:rsid w:val="003A3742"/>
    <w:rsid w:val="003A38D5"/>
    <w:rsid w:val="003A3D39"/>
    <w:rsid w:val="003A3EC7"/>
    <w:rsid w:val="003A3EEC"/>
    <w:rsid w:val="003A3F23"/>
    <w:rsid w:val="003A40B4"/>
    <w:rsid w:val="003A4252"/>
    <w:rsid w:val="003A44C0"/>
    <w:rsid w:val="003A4E43"/>
    <w:rsid w:val="003A63D7"/>
    <w:rsid w:val="003A68AD"/>
    <w:rsid w:val="003A6A4C"/>
    <w:rsid w:val="003A6A8D"/>
    <w:rsid w:val="003A6AF9"/>
    <w:rsid w:val="003A6BC2"/>
    <w:rsid w:val="003A700A"/>
    <w:rsid w:val="003A7346"/>
    <w:rsid w:val="003A73B9"/>
    <w:rsid w:val="003A7834"/>
    <w:rsid w:val="003A7967"/>
    <w:rsid w:val="003B0005"/>
    <w:rsid w:val="003B00C2"/>
    <w:rsid w:val="003B0676"/>
    <w:rsid w:val="003B0B5B"/>
    <w:rsid w:val="003B0E79"/>
    <w:rsid w:val="003B1B96"/>
    <w:rsid w:val="003B1C92"/>
    <w:rsid w:val="003B1E51"/>
    <w:rsid w:val="003B224E"/>
    <w:rsid w:val="003B2494"/>
    <w:rsid w:val="003B2F53"/>
    <w:rsid w:val="003B33A4"/>
    <w:rsid w:val="003B3575"/>
    <w:rsid w:val="003B3B2F"/>
    <w:rsid w:val="003B404F"/>
    <w:rsid w:val="003B429E"/>
    <w:rsid w:val="003B4351"/>
    <w:rsid w:val="003B4953"/>
    <w:rsid w:val="003B4FB0"/>
    <w:rsid w:val="003B50BC"/>
    <w:rsid w:val="003B515A"/>
    <w:rsid w:val="003B52D6"/>
    <w:rsid w:val="003B53D4"/>
    <w:rsid w:val="003B566E"/>
    <w:rsid w:val="003B56B0"/>
    <w:rsid w:val="003B575C"/>
    <w:rsid w:val="003B5CBC"/>
    <w:rsid w:val="003B5D97"/>
    <w:rsid w:val="003B62C3"/>
    <w:rsid w:val="003B63A4"/>
    <w:rsid w:val="003B68FE"/>
    <w:rsid w:val="003B6B48"/>
    <w:rsid w:val="003B6D7D"/>
    <w:rsid w:val="003B6D85"/>
    <w:rsid w:val="003B71B5"/>
    <w:rsid w:val="003B7D7E"/>
    <w:rsid w:val="003C0325"/>
    <w:rsid w:val="003C1012"/>
    <w:rsid w:val="003C11C9"/>
    <w:rsid w:val="003C1229"/>
    <w:rsid w:val="003C182F"/>
    <w:rsid w:val="003C1CED"/>
    <w:rsid w:val="003C1DA2"/>
    <w:rsid w:val="003C1EF8"/>
    <w:rsid w:val="003C1F91"/>
    <w:rsid w:val="003C1FD4"/>
    <w:rsid w:val="003C1FEA"/>
    <w:rsid w:val="003C213D"/>
    <w:rsid w:val="003C22DD"/>
    <w:rsid w:val="003C24A7"/>
    <w:rsid w:val="003C25AD"/>
    <w:rsid w:val="003C2754"/>
    <w:rsid w:val="003C2852"/>
    <w:rsid w:val="003C2D21"/>
    <w:rsid w:val="003C2E1E"/>
    <w:rsid w:val="003C346D"/>
    <w:rsid w:val="003C3897"/>
    <w:rsid w:val="003C3A9D"/>
    <w:rsid w:val="003C3CDD"/>
    <w:rsid w:val="003C3DFA"/>
    <w:rsid w:val="003C3F6E"/>
    <w:rsid w:val="003C4165"/>
    <w:rsid w:val="003C4262"/>
    <w:rsid w:val="003C4267"/>
    <w:rsid w:val="003C42A3"/>
    <w:rsid w:val="003C42BF"/>
    <w:rsid w:val="003C465E"/>
    <w:rsid w:val="003C4F9C"/>
    <w:rsid w:val="003C5405"/>
    <w:rsid w:val="003C54A0"/>
    <w:rsid w:val="003C599C"/>
    <w:rsid w:val="003C59C1"/>
    <w:rsid w:val="003C5D7B"/>
    <w:rsid w:val="003C5E6B"/>
    <w:rsid w:val="003C5E8C"/>
    <w:rsid w:val="003C6876"/>
    <w:rsid w:val="003C6C53"/>
    <w:rsid w:val="003C7209"/>
    <w:rsid w:val="003C72B6"/>
    <w:rsid w:val="003C7614"/>
    <w:rsid w:val="003C7AD7"/>
    <w:rsid w:val="003D054A"/>
    <w:rsid w:val="003D059B"/>
    <w:rsid w:val="003D0CF1"/>
    <w:rsid w:val="003D0FC3"/>
    <w:rsid w:val="003D11E6"/>
    <w:rsid w:val="003D1AD1"/>
    <w:rsid w:val="003D1B12"/>
    <w:rsid w:val="003D1CF1"/>
    <w:rsid w:val="003D1D8B"/>
    <w:rsid w:val="003D1F8F"/>
    <w:rsid w:val="003D212D"/>
    <w:rsid w:val="003D214D"/>
    <w:rsid w:val="003D2493"/>
    <w:rsid w:val="003D2C1D"/>
    <w:rsid w:val="003D2C34"/>
    <w:rsid w:val="003D2CCB"/>
    <w:rsid w:val="003D309F"/>
    <w:rsid w:val="003D349B"/>
    <w:rsid w:val="003D34E8"/>
    <w:rsid w:val="003D3504"/>
    <w:rsid w:val="003D3565"/>
    <w:rsid w:val="003D38D9"/>
    <w:rsid w:val="003D394D"/>
    <w:rsid w:val="003D3DDD"/>
    <w:rsid w:val="003D3E88"/>
    <w:rsid w:val="003D41A6"/>
    <w:rsid w:val="003D41EC"/>
    <w:rsid w:val="003D4363"/>
    <w:rsid w:val="003D441C"/>
    <w:rsid w:val="003D46A1"/>
    <w:rsid w:val="003D4B48"/>
    <w:rsid w:val="003D4E26"/>
    <w:rsid w:val="003D542B"/>
    <w:rsid w:val="003D5CBF"/>
    <w:rsid w:val="003D647F"/>
    <w:rsid w:val="003D6508"/>
    <w:rsid w:val="003D6525"/>
    <w:rsid w:val="003D66D2"/>
    <w:rsid w:val="003D67F2"/>
    <w:rsid w:val="003D77F9"/>
    <w:rsid w:val="003D780E"/>
    <w:rsid w:val="003D7D52"/>
    <w:rsid w:val="003D7F24"/>
    <w:rsid w:val="003E00B7"/>
    <w:rsid w:val="003E016B"/>
    <w:rsid w:val="003E0409"/>
    <w:rsid w:val="003E07AE"/>
    <w:rsid w:val="003E0B88"/>
    <w:rsid w:val="003E0F60"/>
    <w:rsid w:val="003E1328"/>
    <w:rsid w:val="003E14FC"/>
    <w:rsid w:val="003E1B10"/>
    <w:rsid w:val="003E2324"/>
    <w:rsid w:val="003E245A"/>
    <w:rsid w:val="003E2633"/>
    <w:rsid w:val="003E28A1"/>
    <w:rsid w:val="003E2976"/>
    <w:rsid w:val="003E2D35"/>
    <w:rsid w:val="003E2E41"/>
    <w:rsid w:val="003E2EE7"/>
    <w:rsid w:val="003E2FAB"/>
    <w:rsid w:val="003E2FCE"/>
    <w:rsid w:val="003E323F"/>
    <w:rsid w:val="003E3572"/>
    <w:rsid w:val="003E3A51"/>
    <w:rsid w:val="003E3BEC"/>
    <w:rsid w:val="003E3D2A"/>
    <w:rsid w:val="003E405C"/>
    <w:rsid w:val="003E44C7"/>
    <w:rsid w:val="003E4680"/>
    <w:rsid w:val="003E46C0"/>
    <w:rsid w:val="003E4858"/>
    <w:rsid w:val="003E4AF4"/>
    <w:rsid w:val="003E4E2C"/>
    <w:rsid w:val="003E53A2"/>
    <w:rsid w:val="003E568F"/>
    <w:rsid w:val="003E57E1"/>
    <w:rsid w:val="003E5A35"/>
    <w:rsid w:val="003E5D4F"/>
    <w:rsid w:val="003E6018"/>
    <w:rsid w:val="003E6316"/>
    <w:rsid w:val="003E651B"/>
    <w:rsid w:val="003E6884"/>
    <w:rsid w:val="003E6AC5"/>
    <w:rsid w:val="003E6BC9"/>
    <w:rsid w:val="003E6D8B"/>
    <w:rsid w:val="003E7088"/>
    <w:rsid w:val="003E71B9"/>
    <w:rsid w:val="003E757A"/>
    <w:rsid w:val="003E76C2"/>
    <w:rsid w:val="003E773B"/>
    <w:rsid w:val="003E7FAA"/>
    <w:rsid w:val="003F0096"/>
    <w:rsid w:val="003F0522"/>
    <w:rsid w:val="003F07B2"/>
    <w:rsid w:val="003F0850"/>
    <w:rsid w:val="003F0927"/>
    <w:rsid w:val="003F0BC1"/>
    <w:rsid w:val="003F0D12"/>
    <w:rsid w:val="003F0FF7"/>
    <w:rsid w:val="003F13B0"/>
    <w:rsid w:val="003F160C"/>
    <w:rsid w:val="003F1A20"/>
    <w:rsid w:val="003F1F98"/>
    <w:rsid w:val="003F2046"/>
    <w:rsid w:val="003F23D6"/>
    <w:rsid w:val="003F244C"/>
    <w:rsid w:val="003F27C5"/>
    <w:rsid w:val="003F2F21"/>
    <w:rsid w:val="003F324F"/>
    <w:rsid w:val="003F33BC"/>
    <w:rsid w:val="003F3458"/>
    <w:rsid w:val="003F3B9A"/>
    <w:rsid w:val="003F3D4E"/>
    <w:rsid w:val="003F4090"/>
    <w:rsid w:val="003F4271"/>
    <w:rsid w:val="003F43E6"/>
    <w:rsid w:val="003F4437"/>
    <w:rsid w:val="003F4743"/>
    <w:rsid w:val="003F477E"/>
    <w:rsid w:val="003F49A1"/>
    <w:rsid w:val="003F4A25"/>
    <w:rsid w:val="003F4AEB"/>
    <w:rsid w:val="003F502C"/>
    <w:rsid w:val="003F535C"/>
    <w:rsid w:val="003F569F"/>
    <w:rsid w:val="003F5F25"/>
    <w:rsid w:val="003F630E"/>
    <w:rsid w:val="003F63DD"/>
    <w:rsid w:val="003F6ADE"/>
    <w:rsid w:val="003F6CD2"/>
    <w:rsid w:val="003F6D15"/>
    <w:rsid w:val="003F719A"/>
    <w:rsid w:val="003F769E"/>
    <w:rsid w:val="003F76D0"/>
    <w:rsid w:val="003F788D"/>
    <w:rsid w:val="003F7A89"/>
    <w:rsid w:val="003F7EF6"/>
    <w:rsid w:val="0040017E"/>
    <w:rsid w:val="00400628"/>
    <w:rsid w:val="0040091F"/>
    <w:rsid w:val="00401025"/>
    <w:rsid w:val="0040126E"/>
    <w:rsid w:val="004018BC"/>
    <w:rsid w:val="00401998"/>
    <w:rsid w:val="0040209C"/>
    <w:rsid w:val="004020D4"/>
    <w:rsid w:val="004021B6"/>
    <w:rsid w:val="00402D95"/>
    <w:rsid w:val="00403701"/>
    <w:rsid w:val="004037BF"/>
    <w:rsid w:val="004037DB"/>
    <w:rsid w:val="0040387C"/>
    <w:rsid w:val="00403BB9"/>
    <w:rsid w:val="00403C0D"/>
    <w:rsid w:val="00403F88"/>
    <w:rsid w:val="00404520"/>
    <w:rsid w:val="004047C4"/>
    <w:rsid w:val="00404EDF"/>
    <w:rsid w:val="00404FAC"/>
    <w:rsid w:val="0040502F"/>
    <w:rsid w:val="00405565"/>
    <w:rsid w:val="0040570B"/>
    <w:rsid w:val="004057F7"/>
    <w:rsid w:val="00405B06"/>
    <w:rsid w:val="00405EDB"/>
    <w:rsid w:val="00405FB1"/>
    <w:rsid w:val="00406460"/>
    <w:rsid w:val="004064CC"/>
    <w:rsid w:val="004067F8"/>
    <w:rsid w:val="00406B90"/>
    <w:rsid w:val="00406E18"/>
    <w:rsid w:val="00406EFB"/>
    <w:rsid w:val="0040706C"/>
    <w:rsid w:val="00407502"/>
    <w:rsid w:val="004075A5"/>
    <w:rsid w:val="00407664"/>
    <w:rsid w:val="00407FC7"/>
    <w:rsid w:val="004100E6"/>
    <w:rsid w:val="0041022B"/>
    <w:rsid w:val="004105B4"/>
    <w:rsid w:val="004110E7"/>
    <w:rsid w:val="00411362"/>
    <w:rsid w:val="00411C8F"/>
    <w:rsid w:val="00411CCD"/>
    <w:rsid w:val="00411CE3"/>
    <w:rsid w:val="00411D77"/>
    <w:rsid w:val="0041235E"/>
    <w:rsid w:val="00412461"/>
    <w:rsid w:val="0041246F"/>
    <w:rsid w:val="004124E5"/>
    <w:rsid w:val="00412546"/>
    <w:rsid w:val="0041271A"/>
    <w:rsid w:val="0041278D"/>
    <w:rsid w:val="00412820"/>
    <w:rsid w:val="00412947"/>
    <w:rsid w:val="00412CA5"/>
    <w:rsid w:val="00413053"/>
    <w:rsid w:val="0041319C"/>
    <w:rsid w:val="0041321E"/>
    <w:rsid w:val="00413400"/>
    <w:rsid w:val="00413566"/>
    <w:rsid w:val="0041363F"/>
    <w:rsid w:val="004137B6"/>
    <w:rsid w:val="00413A54"/>
    <w:rsid w:val="00413C10"/>
    <w:rsid w:val="00413CD9"/>
    <w:rsid w:val="00413F04"/>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419"/>
    <w:rsid w:val="00417429"/>
    <w:rsid w:val="00417AB7"/>
    <w:rsid w:val="0042084A"/>
    <w:rsid w:val="004208AC"/>
    <w:rsid w:val="00421303"/>
    <w:rsid w:val="00421523"/>
    <w:rsid w:val="00421570"/>
    <w:rsid w:val="004216B6"/>
    <w:rsid w:val="0042175F"/>
    <w:rsid w:val="00421AA7"/>
    <w:rsid w:val="00421DCF"/>
    <w:rsid w:val="004220FF"/>
    <w:rsid w:val="00422341"/>
    <w:rsid w:val="0042259F"/>
    <w:rsid w:val="00422ADB"/>
    <w:rsid w:val="0042331A"/>
    <w:rsid w:val="00423620"/>
    <w:rsid w:val="00423641"/>
    <w:rsid w:val="00423C13"/>
    <w:rsid w:val="00423EDD"/>
    <w:rsid w:val="00423F1E"/>
    <w:rsid w:val="00423F27"/>
    <w:rsid w:val="00423FE9"/>
    <w:rsid w:val="00424372"/>
    <w:rsid w:val="00424640"/>
    <w:rsid w:val="004249F4"/>
    <w:rsid w:val="00424E53"/>
    <w:rsid w:val="00425269"/>
    <w:rsid w:val="00425425"/>
    <w:rsid w:val="0042545A"/>
    <w:rsid w:val="00425781"/>
    <w:rsid w:val="004257C2"/>
    <w:rsid w:val="004259E7"/>
    <w:rsid w:val="00425BE2"/>
    <w:rsid w:val="00425DA7"/>
    <w:rsid w:val="004261C8"/>
    <w:rsid w:val="00426266"/>
    <w:rsid w:val="00426716"/>
    <w:rsid w:val="004268E8"/>
    <w:rsid w:val="00426EBE"/>
    <w:rsid w:val="00427CEA"/>
    <w:rsid w:val="00427F80"/>
    <w:rsid w:val="0043042D"/>
    <w:rsid w:val="004304A5"/>
    <w:rsid w:val="004306BC"/>
    <w:rsid w:val="004307F1"/>
    <w:rsid w:val="00430A2D"/>
    <w:rsid w:val="0043106D"/>
    <w:rsid w:val="00431407"/>
    <w:rsid w:val="00431505"/>
    <w:rsid w:val="0043177E"/>
    <w:rsid w:val="004319CE"/>
    <w:rsid w:val="00431AF0"/>
    <w:rsid w:val="00431B81"/>
    <w:rsid w:val="00431E12"/>
    <w:rsid w:val="0043213A"/>
    <w:rsid w:val="00432AEE"/>
    <w:rsid w:val="00432E06"/>
    <w:rsid w:val="004330F4"/>
    <w:rsid w:val="0043341D"/>
    <w:rsid w:val="004334D0"/>
    <w:rsid w:val="00433590"/>
    <w:rsid w:val="00433600"/>
    <w:rsid w:val="0043393D"/>
    <w:rsid w:val="004339F2"/>
    <w:rsid w:val="00433C11"/>
    <w:rsid w:val="00433D3B"/>
    <w:rsid w:val="00433F69"/>
    <w:rsid w:val="00433FCB"/>
    <w:rsid w:val="004343B2"/>
    <w:rsid w:val="004344C7"/>
    <w:rsid w:val="004344F5"/>
    <w:rsid w:val="00434642"/>
    <w:rsid w:val="00434659"/>
    <w:rsid w:val="00434794"/>
    <w:rsid w:val="0043483C"/>
    <w:rsid w:val="00434BA9"/>
    <w:rsid w:val="00434EDB"/>
    <w:rsid w:val="00435274"/>
    <w:rsid w:val="004352AD"/>
    <w:rsid w:val="004352DA"/>
    <w:rsid w:val="0043545D"/>
    <w:rsid w:val="004354EB"/>
    <w:rsid w:val="00435880"/>
    <w:rsid w:val="00435B83"/>
    <w:rsid w:val="00435EAD"/>
    <w:rsid w:val="00435FE2"/>
    <w:rsid w:val="0043600A"/>
    <w:rsid w:val="004360C5"/>
    <w:rsid w:val="00436344"/>
    <w:rsid w:val="00436438"/>
    <w:rsid w:val="004365E8"/>
    <w:rsid w:val="00436809"/>
    <w:rsid w:val="00436A59"/>
    <w:rsid w:val="00436E2F"/>
    <w:rsid w:val="00436EAB"/>
    <w:rsid w:val="00437175"/>
    <w:rsid w:val="0043773F"/>
    <w:rsid w:val="004379D4"/>
    <w:rsid w:val="00437AB8"/>
    <w:rsid w:val="00440FED"/>
    <w:rsid w:val="004418F3"/>
    <w:rsid w:val="00441AB9"/>
    <w:rsid w:val="00441F61"/>
    <w:rsid w:val="00441FFB"/>
    <w:rsid w:val="00442282"/>
    <w:rsid w:val="00442679"/>
    <w:rsid w:val="00442A21"/>
    <w:rsid w:val="00442B6E"/>
    <w:rsid w:val="00442F23"/>
    <w:rsid w:val="004430B9"/>
    <w:rsid w:val="0044319D"/>
    <w:rsid w:val="004431D6"/>
    <w:rsid w:val="0044323C"/>
    <w:rsid w:val="004432A6"/>
    <w:rsid w:val="004433F0"/>
    <w:rsid w:val="00443F5F"/>
    <w:rsid w:val="00443FF7"/>
    <w:rsid w:val="004447AB"/>
    <w:rsid w:val="004447B9"/>
    <w:rsid w:val="00444BA7"/>
    <w:rsid w:val="00445462"/>
    <w:rsid w:val="00445C36"/>
    <w:rsid w:val="00445F4C"/>
    <w:rsid w:val="00445F71"/>
    <w:rsid w:val="004461D9"/>
    <w:rsid w:val="004465D7"/>
    <w:rsid w:val="00446977"/>
    <w:rsid w:val="00446AC6"/>
    <w:rsid w:val="0044759B"/>
    <w:rsid w:val="00447724"/>
    <w:rsid w:val="00447AC6"/>
    <w:rsid w:val="00447E0C"/>
    <w:rsid w:val="00447F54"/>
    <w:rsid w:val="00450738"/>
    <w:rsid w:val="00450B7E"/>
    <w:rsid w:val="00450DB6"/>
    <w:rsid w:val="00451067"/>
    <w:rsid w:val="0045123B"/>
    <w:rsid w:val="0045131B"/>
    <w:rsid w:val="0045136B"/>
    <w:rsid w:val="00451768"/>
    <w:rsid w:val="00451C7E"/>
    <w:rsid w:val="004520A3"/>
    <w:rsid w:val="004522AA"/>
    <w:rsid w:val="0045261E"/>
    <w:rsid w:val="00452C1D"/>
    <w:rsid w:val="00452E48"/>
    <w:rsid w:val="004537E0"/>
    <w:rsid w:val="00453A99"/>
    <w:rsid w:val="00453BB6"/>
    <w:rsid w:val="00453CAA"/>
    <w:rsid w:val="00453FD1"/>
    <w:rsid w:val="00454197"/>
    <w:rsid w:val="0045459B"/>
    <w:rsid w:val="004545A0"/>
    <w:rsid w:val="0045473F"/>
    <w:rsid w:val="00454926"/>
    <w:rsid w:val="00454D76"/>
    <w:rsid w:val="00454FFE"/>
    <w:rsid w:val="0045509D"/>
    <w:rsid w:val="00455113"/>
    <w:rsid w:val="00455835"/>
    <w:rsid w:val="00455D7F"/>
    <w:rsid w:val="00455EDE"/>
    <w:rsid w:val="00456421"/>
    <w:rsid w:val="0045692B"/>
    <w:rsid w:val="00456962"/>
    <w:rsid w:val="00456DAB"/>
    <w:rsid w:val="00456FE1"/>
    <w:rsid w:val="00457160"/>
    <w:rsid w:val="004571F4"/>
    <w:rsid w:val="00457307"/>
    <w:rsid w:val="004576CA"/>
    <w:rsid w:val="00457982"/>
    <w:rsid w:val="00457E00"/>
    <w:rsid w:val="00457F78"/>
    <w:rsid w:val="004600AF"/>
    <w:rsid w:val="0046054A"/>
    <w:rsid w:val="004607CD"/>
    <w:rsid w:val="00460CC3"/>
    <w:rsid w:val="00460CF4"/>
    <w:rsid w:val="00460D89"/>
    <w:rsid w:val="00460D97"/>
    <w:rsid w:val="00460E86"/>
    <w:rsid w:val="00461916"/>
    <w:rsid w:val="00461B56"/>
    <w:rsid w:val="00461C7A"/>
    <w:rsid w:val="00461D31"/>
    <w:rsid w:val="004620CE"/>
    <w:rsid w:val="004626F8"/>
    <w:rsid w:val="00462CBB"/>
    <w:rsid w:val="00462E60"/>
    <w:rsid w:val="00462F5D"/>
    <w:rsid w:val="00462FD8"/>
    <w:rsid w:val="00463378"/>
    <w:rsid w:val="0046354E"/>
    <w:rsid w:val="0046355E"/>
    <w:rsid w:val="00463E1A"/>
    <w:rsid w:val="00463FD9"/>
    <w:rsid w:val="004641FE"/>
    <w:rsid w:val="00464669"/>
    <w:rsid w:val="004646B4"/>
    <w:rsid w:val="00464A88"/>
    <w:rsid w:val="00464E64"/>
    <w:rsid w:val="00464E83"/>
    <w:rsid w:val="00465001"/>
    <w:rsid w:val="00465181"/>
    <w:rsid w:val="004651A0"/>
    <w:rsid w:val="004653F2"/>
    <w:rsid w:val="0046591B"/>
    <w:rsid w:val="004659AD"/>
    <w:rsid w:val="00465C39"/>
    <w:rsid w:val="00465CE0"/>
    <w:rsid w:val="004663E1"/>
    <w:rsid w:val="00466532"/>
    <w:rsid w:val="004668D3"/>
    <w:rsid w:val="00466B45"/>
    <w:rsid w:val="00466CC3"/>
    <w:rsid w:val="00466CDA"/>
    <w:rsid w:val="00466DF5"/>
    <w:rsid w:val="00466F12"/>
    <w:rsid w:val="00466F4F"/>
    <w:rsid w:val="00466FCF"/>
    <w:rsid w:val="0046718F"/>
    <w:rsid w:val="00467488"/>
    <w:rsid w:val="0046775C"/>
    <w:rsid w:val="004678D6"/>
    <w:rsid w:val="0046793F"/>
    <w:rsid w:val="00467FD8"/>
    <w:rsid w:val="00467FF3"/>
    <w:rsid w:val="0047083E"/>
    <w:rsid w:val="00470EB5"/>
    <w:rsid w:val="00470FE3"/>
    <w:rsid w:val="00471A6A"/>
    <w:rsid w:val="00471AF2"/>
    <w:rsid w:val="00471CF9"/>
    <w:rsid w:val="00471EEA"/>
    <w:rsid w:val="0047252D"/>
    <w:rsid w:val="004726BD"/>
    <w:rsid w:val="0047286B"/>
    <w:rsid w:val="00472AA7"/>
    <w:rsid w:val="00472ACE"/>
    <w:rsid w:val="00472C0E"/>
    <w:rsid w:val="00472D29"/>
    <w:rsid w:val="00472E27"/>
    <w:rsid w:val="00472ECF"/>
    <w:rsid w:val="00473397"/>
    <w:rsid w:val="004733D5"/>
    <w:rsid w:val="0047374A"/>
    <w:rsid w:val="00473798"/>
    <w:rsid w:val="004741C1"/>
    <w:rsid w:val="00474220"/>
    <w:rsid w:val="004745A9"/>
    <w:rsid w:val="004752D3"/>
    <w:rsid w:val="004754E1"/>
    <w:rsid w:val="00475CE0"/>
    <w:rsid w:val="00475CE2"/>
    <w:rsid w:val="00476105"/>
    <w:rsid w:val="004764C4"/>
    <w:rsid w:val="004765DB"/>
    <w:rsid w:val="004767EF"/>
    <w:rsid w:val="00476827"/>
    <w:rsid w:val="00476BD4"/>
    <w:rsid w:val="00477B47"/>
    <w:rsid w:val="00477C35"/>
    <w:rsid w:val="00477F4A"/>
    <w:rsid w:val="004807A5"/>
    <w:rsid w:val="00480988"/>
    <w:rsid w:val="00480E05"/>
    <w:rsid w:val="00480F74"/>
    <w:rsid w:val="00481613"/>
    <w:rsid w:val="00481709"/>
    <w:rsid w:val="0048186B"/>
    <w:rsid w:val="00481E6F"/>
    <w:rsid w:val="004820BD"/>
    <w:rsid w:val="00482839"/>
    <w:rsid w:val="00482BBE"/>
    <w:rsid w:val="00482D2F"/>
    <w:rsid w:val="00482ED7"/>
    <w:rsid w:val="004830B1"/>
    <w:rsid w:val="0048345D"/>
    <w:rsid w:val="00483A12"/>
    <w:rsid w:val="00483BA2"/>
    <w:rsid w:val="00483FAF"/>
    <w:rsid w:val="00484A77"/>
    <w:rsid w:val="00485334"/>
    <w:rsid w:val="0048540F"/>
    <w:rsid w:val="00485970"/>
    <w:rsid w:val="00485C0D"/>
    <w:rsid w:val="00485C2F"/>
    <w:rsid w:val="00486575"/>
    <w:rsid w:val="004866D0"/>
    <w:rsid w:val="004866F9"/>
    <w:rsid w:val="004867F7"/>
    <w:rsid w:val="00486B65"/>
    <w:rsid w:val="00486F13"/>
    <w:rsid w:val="00487246"/>
    <w:rsid w:val="004873A3"/>
    <w:rsid w:val="00487DE8"/>
    <w:rsid w:val="004900FF"/>
    <w:rsid w:val="00490171"/>
    <w:rsid w:val="00490187"/>
    <w:rsid w:val="004902CB"/>
    <w:rsid w:val="004902F4"/>
    <w:rsid w:val="00490DE3"/>
    <w:rsid w:val="00490E9B"/>
    <w:rsid w:val="00491146"/>
    <w:rsid w:val="00491453"/>
    <w:rsid w:val="00491959"/>
    <w:rsid w:val="00491984"/>
    <w:rsid w:val="00491CCD"/>
    <w:rsid w:val="00492337"/>
    <w:rsid w:val="004926BE"/>
    <w:rsid w:val="00492DF8"/>
    <w:rsid w:val="00492FAA"/>
    <w:rsid w:val="00493055"/>
    <w:rsid w:val="004932E0"/>
    <w:rsid w:val="004935EC"/>
    <w:rsid w:val="00493741"/>
    <w:rsid w:val="0049392B"/>
    <w:rsid w:val="00493FB2"/>
    <w:rsid w:val="00494242"/>
    <w:rsid w:val="0049434B"/>
    <w:rsid w:val="00494514"/>
    <w:rsid w:val="00494887"/>
    <w:rsid w:val="00494A3D"/>
    <w:rsid w:val="00494DD3"/>
    <w:rsid w:val="00494E8E"/>
    <w:rsid w:val="004955BC"/>
    <w:rsid w:val="004958C4"/>
    <w:rsid w:val="00495CCA"/>
    <w:rsid w:val="00495D63"/>
    <w:rsid w:val="0049648F"/>
    <w:rsid w:val="00496606"/>
    <w:rsid w:val="0049681A"/>
    <w:rsid w:val="004968F3"/>
    <w:rsid w:val="00496991"/>
    <w:rsid w:val="00496D26"/>
    <w:rsid w:val="00496DB7"/>
    <w:rsid w:val="00496F05"/>
    <w:rsid w:val="0049713E"/>
    <w:rsid w:val="00497370"/>
    <w:rsid w:val="00497634"/>
    <w:rsid w:val="004976CA"/>
    <w:rsid w:val="00497CBF"/>
    <w:rsid w:val="00497E7A"/>
    <w:rsid w:val="00497FA4"/>
    <w:rsid w:val="004A03B8"/>
    <w:rsid w:val="004A0689"/>
    <w:rsid w:val="004A0A57"/>
    <w:rsid w:val="004A0F39"/>
    <w:rsid w:val="004A12A6"/>
    <w:rsid w:val="004A1423"/>
    <w:rsid w:val="004A1561"/>
    <w:rsid w:val="004A1590"/>
    <w:rsid w:val="004A1C31"/>
    <w:rsid w:val="004A1CFF"/>
    <w:rsid w:val="004A229E"/>
    <w:rsid w:val="004A242C"/>
    <w:rsid w:val="004A251F"/>
    <w:rsid w:val="004A2B05"/>
    <w:rsid w:val="004A2C8E"/>
    <w:rsid w:val="004A2E1B"/>
    <w:rsid w:val="004A2F3A"/>
    <w:rsid w:val="004A2F9D"/>
    <w:rsid w:val="004A3045"/>
    <w:rsid w:val="004A31C9"/>
    <w:rsid w:val="004A328A"/>
    <w:rsid w:val="004A36EB"/>
    <w:rsid w:val="004A3BF1"/>
    <w:rsid w:val="004A3E42"/>
    <w:rsid w:val="004A4715"/>
    <w:rsid w:val="004A471F"/>
    <w:rsid w:val="004A4915"/>
    <w:rsid w:val="004A4BF4"/>
    <w:rsid w:val="004A4C7D"/>
    <w:rsid w:val="004A5046"/>
    <w:rsid w:val="004A555E"/>
    <w:rsid w:val="004A5647"/>
    <w:rsid w:val="004A564B"/>
    <w:rsid w:val="004A565E"/>
    <w:rsid w:val="004A5C80"/>
    <w:rsid w:val="004A5DF3"/>
    <w:rsid w:val="004A5EBA"/>
    <w:rsid w:val="004A6134"/>
    <w:rsid w:val="004A6135"/>
    <w:rsid w:val="004A6328"/>
    <w:rsid w:val="004A6EE7"/>
    <w:rsid w:val="004A7092"/>
    <w:rsid w:val="004A778A"/>
    <w:rsid w:val="004A7DAF"/>
    <w:rsid w:val="004B059B"/>
    <w:rsid w:val="004B0619"/>
    <w:rsid w:val="004B0BD4"/>
    <w:rsid w:val="004B0C87"/>
    <w:rsid w:val="004B179A"/>
    <w:rsid w:val="004B1A09"/>
    <w:rsid w:val="004B1BFF"/>
    <w:rsid w:val="004B2435"/>
    <w:rsid w:val="004B276F"/>
    <w:rsid w:val="004B27F2"/>
    <w:rsid w:val="004B28CC"/>
    <w:rsid w:val="004B2A8D"/>
    <w:rsid w:val="004B2DD1"/>
    <w:rsid w:val="004B3476"/>
    <w:rsid w:val="004B3826"/>
    <w:rsid w:val="004B407B"/>
    <w:rsid w:val="004B45F3"/>
    <w:rsid w:val="004B4663"/>
    <w:rsid w:val="004B49E6"/>
    <w:rsid w:val="004B4B59"/>
    <w:rsid w:val="004B4D69"/>
    <w:rsid w:val="004B53D7"/>
    <w:rsid w:val="004B54AF"/>
    <w:rsid w:val="004B5FC7"/>
    <w:rsid w:val="004B6373"/>
    <w:rsid w:val="004B63B7"/>
    <w:rsid w:val="004B682C"/>
    <w:rsid w:val="004B6CC9"/>
    <w:rsid w:val="004B7063"/>
    <w:rsid w:val="004B733F"/>
    <w:rsid w:val="004B7600"/>
    <w:rsid w:val="004B7769"/>
    <w:rsid w:val="004B79FF"/>
    <w:rsid w:val="004B7E50"/>
    <w:rsid w:val="004C01A8"/>
    <w:rsid w:val="004C07ED"/>
    <w:rsid w:val="004C0809"/>
    <w:rsid w:val="004C0EAC"/>
    <w:rsid w:val="004C0F58"/>
    <w:rsid w:val="004C108F"/>
    <w:rsid w:val="004C1250"/>
    <w:rsid w:val="004C149C"/>
    <w:rsid w:val="004C1840"/>
    <w:rsid w:val="004C1F04"/>
    <w:rsid w:val="004C203A"/>
    <w:rsid w:val="004C218D"/>
    <w:rsid w:val="004C24C9"/>
    <w:rsid w:val="004C271A"/>
    <w:rsid w:val="004C2BE3"/>
    <w:rsid w:val="004C31B6"/>
    <w:rsid w:val="004C3C69"/>
    <w:rsid w:val="004C3CC1"/>
    <w:rsid w:val="004C4196"/>
    <w:rsid w:val="004C432E"/>
    <w:rsid w:val="004C4487"/>
    <w:rsid w:val="004C4EBF"/>
    <w:rsid w:val="004C4F96"/>
    <w:rsid w:val="004C4FC7"/>
    <w:rsid w:val="004C5027"/>
    <w:rsid w:val="004C5319"/>
    <w:rsid w:val="004C541E"/>
    <w:rsid w:val="004C5FB6"/>
    <w:rsid w:val="004C61B9"/>
    <w:rsid w:val="004C621F"/>
    <w:rsid w:val="004C6437"/>
    <w:rsid w:val="004C6ED1"/>
    <w:rsid w:val="004C6F0F"/>
    <w:rsid w:val="004C7015"/>
    <w:rsid w:val="004C78EF"/>
    <w:rsid w:val="004C7948"/>
    <w:rsid w:val="004C7BB8"/>
    <w:rsid w:val="004C7C54"/>
    <w:rsid w:val="004C7C60"/>
    <w:rsid w:val="004C7DCB"/>
    <w:rsid w:val="004D00D2"/>
    <w:rsid w:val="004D0378"/>
    <w:rsid w:val="004D0393"/>
    <w:rsid w:val="004D075C"/>
    <w:rsid w:val="004D077F"/>
    <w:rsid w:val="004D088E"/>
    <w:rsid w:val="004D0DFE"/>
    <w:rsid w:val="004D14DE"/>
    <w:rsid w:val="004D15A0"/>
    <w:rsid w:val="004D1ACB"/>
    <w:rsid w:val="004D1D91"/>
    <w:rsid w:val="004D22C3"/>
    <w:rsid w:val="004D2378"/>
    <w:rsid w:val="004D2500"/>
    <w:rsid w:val="004D2AB0"/>
    <w:rsid w:val="004D2B08"/>
    <w:rsid w:val="004D2BC9"/>
    <w:rsid w:val="004D2E8D"/>
    <w:rsid w:val="004D2EC1"/>
    <w:rsid w:val="004D38DE"/>
    <w:rsid w:val="004D3920"/>
    <w:rsid w:val="004D4136"/>
    <w:rsid w:val="004D414F"/>
    <w:rsid w:val="004D4290"/>
    <w:rsid w:val="004D44A9"/>
    <w:rsid w:val="004D48A8"/>
    <w:rsid w:val="004D4C4C"/>
    <w:rsid w:val="004D4CA6"/>
    <w:rsid w:val="004D645A"/>
    <w:rsid w:val="004D6710"/>
    <w:rsid w:val="004D6F4D"/>
    <w:rsid w:val="004D6F95"/>
    <w:rsid w:val="004D7045"/>
    <w:rsid w:val="004D72FE"/>
    <w:rsid w:val="004D7394"/>
    <w:rsid w:val="004D7452"/>
    <w:rsid w:val="004D75CD"/>
    <w:rsid w:val="004D7B2E"/>
    <w:rsid w:val="004D7C2B"/>
    <w:rsid w:val="004D7E91"/>
    <w:rsid w:val="004E003A"/>
    <w:rsid w:val="004E0386"/>
    <w:rsid w:val="004E0768"/>
    <w:rsid w:val="004E18E8"/>
    <w:rsid w:val="004E1A31"/>
    <w:rsid w:val="004E1C88"/>
    <w:rsid w:val="004E2300"/>
    <w:rsid w:val="004E27A1"/>
    <w:rsid w:val="004E29C4"/>
    <w:rsid w:val="004E2C56"/>
    <w:rsid w:val="004E2D7D"/>
    <w:rsid w:val="004E2DE0"/>
    <w:rsid w:val="004E3076"/>
    <w:rsid w:val="004E32E7"/>
    <w:rsid w:val="004E3456"/>
    <w:rsid w:val="004E3711"/>
    <w:rsid w:val="004E3920"/>
    <w:rsid w:val="004E3E38"/>
    <w:rsid w:val="004E4060"/>
    <w:rsid w:val="004E409A"/>
    <w:rsid w:val="004E49DB"/>
    <w:rsid w:val="004E4B93"/>
    <w:rsid w:val="004E6305"/>
    <w:rsid w:val="004E632E"/>
    <w:rsid w:val="004E6459"/>
    <w:rsid w:val="004E651F"/>
    <w:rsid w:val="004E6D71"/>
    <w:rsid w:val="004E7E92"/>
    <w:rsid w:val="004F0634"/>
    <w:rsid w:val="004F0884"/>
    <w:rsid w:val="004F0AFD"/>
    <w:rsid w:val="004F0FB9"/>
    <w:rsid w:val="004F1018"/>
    <w:rsid w:val="004F1333"/>
    <w:rsid w:val="004F1866"/>
    <w:rsid w:val="004F1C38"/>
    <w:rsid w:val="004F1C51"/>
    <w:rsid w:val="004F1C9B"/>
    <w:rsid w:val="004F1D6E"/>
    <w:rsid w:val="004F1F8A"/>
    <w:rsid w:val="004F2599"/>
    <w:rsid w:val="004F284E"/>
    <w:rsid w:val="004F2CC4"/>
    <w:rsid w:val="004F2F7E"/>
    <w:rsid w:val="004F3195"/>
    <w:rsid w:val="004F3263"/>
    <w:rsid w:val="004F3276"/>
    <w:rsid w:val="004F32B5"/>
    <w:rsid w:val="004F3408"/>
    <w:rsid w:val="004F365E"/>
    <w:rsid w:val="004F3FC2"/>
    <w:rsid w:val="004F407E"/>
    <w:rsid w:val="004F40EF"/>
    <w:rsid w:val="004F451C"/>
    <w:rsid w:val="004F4542"/>
    <w:rsid w:val="004F4AE4"/>
    <w:rsid w:val="004F4C79"/>
    <w:rsid w:val="004F4FFB"/>
    <w:rsid w:val="004F533B"/>
    <w:rsid w:val="004F5479"/>
    <w:rsid w:val="004F5727"/>
    <w:rsid w:val="004F66BD"/>
    <w:rsid w:val="004F697C"/>
    <w:rsid w:val="004F6C8F"/>
    <w:rsid w:val="004F71F9"/>
    <w:rsid w:val="004F7528"/>
    <w:rsid w:val="004F7BCA"/>
    <w:rsid w:val="004F7C4D"/>
    <w:rsid w:val="004F7D89"/>
    <w:rsid w:val="0050022A"/>
    <w:rsid w:val="005003A6"/>
    <w:rsid w:val="00500763"/>
    <w:rsid w:val="005007D8"/>
    <w:rsid w:val="00500D9A"/>
    <w:rsid w:val="005010E9"/>
    <w:rsid w:val="005011D7"/>
    <w:rsid w:val="00501981"/>
    <w:rsid w:val="00501A85"/>
    <w:rsid w:val="00501BB3"/>
    <w:rsid w:val="00501F01"/>
    <w:rsid w:val="00501F52"/>
    <w:rsid w:val="00501F85"/>
    <w:rsid w:val="00501FA0"/>
    <w:rsid w:val="0050218C"/>
    <w:rsid w:val="005021DD"/>
    <w:rsid w:val="00502255"/>
    <w:rsid w:val="0050257A"/>
    <w:rsid w:val="005026CA"/>
    <w:rsid w:val="00502B04"/>
    <w:rsid w:val="00502B72"/>
    <w:rsid w:val="00502E68"/>
    <w:rsid w:val="005036D7"/>
    <w:rsid w:val="005038A6"/>
    <w:rsid w:val="00503EA6"/>
    <w:rsid w:val="00503F4C"/>
    <w:rsid w:val="00504456"/>
    <w:rsid w:val="00504BC1"/>
    <w:rsid w:val="00504C2B"/>
    <w:rsid w:val="00504F50"/>
    <w:rsid w:val="00505105"/>
    <w:rsid w:val="00505134"/>
    <w:rsid w:val="00505577"/>
    <w:rsid w:val="005057CE"/>
    <w:rsid w:val="00505AE6"/>
    <w:rsid w:val="00505C04"/>
    <w:rsid w:val="00505F36"/>
    <w:rsid w:val="005060EE"/>
    <w:rsid w:val="0050615E"/>
    <w:rsid w:val="005061F3"/>
    <w:rsid w:val="00507073"/>
    <w:rsid w:val="005071FF"/>
    <w:rsid w:val="0050736A"/>
    <w:rsid w:val="00507E6C"/>
    <w:rsid w:val="005100F5"/>
    <w:rsid w:val="0051021B"/>
    <w:rsid w:val="0051065C"/>
    <w:rsid w:val="00510C42"/>
    <w:rsid w:val="00510C58"/>
    <w:rsid w:val="00511361"/>
    <w:rsid w:val="00511401"/>
    <w:rsid w:val="00511CB1"/>
    <w:rsid w:val="00511E11"/>
    <w:rsid w:val="00511F15"/>
    <w:rsid w:val="0051219A"/>
    <w:rsid w:val="005123EF"/>
    <w:rsid w:val="005125A7"/>
    <w:rsid w:val="00512AC9"/>
    <w:rsid w:val="00512F0D"/>
    <w:rsid w:val="00512F6E"/>
    <w:rsid w:val="00513104"/>
    <w:rsid w:val="0051318C"/>
    <w:rsid w:val="00513252"/>
    <w:rsid w:val="00513BA5"/>
    <w:rsid w:val="00513F16"/>
    <w:rsid w:val="00513F6C"/>
    <w:rsid w:val="005142CD"/>
    <w:rsid w:val="005143C9"/>
    <w:rsid w:val="005143E2"/>
    <w:rsid w:val="005145E2"/>
    <w:rsid w:val="00514635"/>
    <w:rsid w:val="00514D7C"/>
    <w:rsid w:val="00514F72"/>
    <w:rsid w:val="0051502A"/>
    <w:rsid w:val="005150EC"/>
    <w:rsid w:val="0051519C"/>
    <w:rsid w:val="00515279"/>
    <w:rsid w:val="005152FA"/>
    <w:rsid w:val="005157A9"/>
    <w:rsid w:val="00515C46"/>
    <w:rsid w:val="00515CF8"/>
    <w:rsid w:val="0051630D"/>
    <w:rsid w:val="005163F4"/>
    <w:rsid w:val="0051681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1F16"/>
    <w:rsid w:val="005223F2"/>
    <w:rsid w:val="0052253A"/>
    <w:rsid w:val="00522589"/>
    <w:rsid w:val="005225C3"/>
    <w:rsid w:val="0052285C"/>
    <w:rsid w:val="00522885"/>
    <w:rsid w:val="00522B65"/>
    <w:rsid w:val="00523153"/>
    <w:rsid w:val="005238C4"/>
    <w:rsid w:val="0052396B"/>
    <w:rsid w:val="00523E8F"/>
    <w:rsid w:val="00524545"/>
    <w:rsid w:val="00524AED"/>
    <w:rsid w:val="00524B24"/>
    <w:rsid w:val="00524B3C"/>
    <w:rsid w:val="00524C1C"/>
    <w:rsid w:val="00524C1F"/>
    <w:rsid w:val="00524D46"/>
    <w:rsid w:val="00524F50"/>
    <w:rsid w:val="005253B3"/>
    <w:rsid w:val="00525553"/>
    <w:rsid w:val="005255BF"/>
    <w:rsid w:val="005257DE"/>
    <w:rsid w:val="00525B34"/>
    <w:rsid w:val="00525FC4"/>
    <w:rsid w:val="00525FF3"/>
    <w:rsid w:val="005262FB"/>
    <w:rsid w:val="005265C8"/>
    <w:rsid w:val="00526B53"/>
    <w:rsid w:val="00527200"/>
    <w:rsid w:val="005274E2"/>
    <w:rsid w:val="005275EC"/>
    <w:rsid w:val="005276F8"/>
    <w:rsid w:val="00527904"/>
    <w:rsid w:val="00527AF0"/>
    <w:rsid w:val="00527B48"/>
    <w:rsid w:val="00530157"/>
    <w:rsid w:val="0053036C"/>
    <w:rsid w:val="00530987"/>
    <w:rsid w:val="005309CA"/>
    <w:rsid w:val="00530A9A"/>
    <w:rsid w:val="00530AE6"/>
    <w:rsid w:val="00531062"/>
    <w:rsid w:val="00531371"/>
    <w:rsid w:val="005314B0"/>
    <w:rsid w:val="00531517"/>
    <w:rsid w:val="005315D7"/>
    <w:rsid w:val="005316F1"/>
    <w:rsid w:val="00531718"/>
    <w:rsid w:val="0053188F"/>
    <w:rsid w:val="00531D22"/>
    <w:rsid w:val="00531E0A"/>
    <w:rsid w:val="00531EBE"/>
    <w:rsid w:val="00531F76"/>
    <w:rsid w:val="0053222C"/>
    <w:rsid w:val="0053292A"/>
    <w:rsid w:val="00532B37"/>
    <w:rsid w:val="00532DC8"/>
    <w:rsid w:val="00532F8B"/>
    <w:rsid w:val="00533244"/>
    <w:rsid w:val="005335D8"/>
    <w:rsid w:val="00533620"/>
    <w:rsid w:val="00533737"/>
    <w:rsid w:val="00534A9E"/>
    <w:rsid w:val="00534B05"/>
    <w:rsid w:val="0053546C"/>
    <w:rsid w:val="005355D4"/>
    <w:rsid w:val="0053584A"/>
    <w:rsid w:val="00535A0B"/>
    <w:rsid w:val="00535B5D"/>
    <w:rsid w:val="00535B79"/>
    <w:rsid w:val="00535D3A"/>
    <w:rsid w:val="00535D7C"/>
    <w:rsid w:val="00536432"/>
    <w:rsid w:val="00536579"/>
    <w:rsid w:val="00536C1E"/>
    <w:rsid w:val="00536C2D"/>
    <w:rsid w:val="00536E84"/>
    <w:rsid w:val="00536FEC"/>
    <w:rsid w:val="005370BA"/>
    <w:rsid w:val="005371DD"/>
    <w:rsid w:val="00537CA4"/>
    <w:rsid w:val="00540143"/>
    <w:rsid w:val="00540394"/>
    <w:rsid w:val="005405F0"/>
    <w:rsid w:val="0054094D"/>
    <w:rsid w:val="00540AA6"/>
    <w:rsid w:val="00540BDE"/>
    <w:rsid w:val="00540C6A"/>
    <w:rsid w:val="00540EEB"/>
    <w:rsid w:val="0054108B"/>
    <w:rsid w:val="00541C13"/>
    <w:rsid w:val="00541DCA"/>
    <w:rsid w:val="00541DDB"/>
    <w:rsid w:val="00541E5D"/>
    <w:rsid w:val="00541ED8"/>
    <w:rsid w:val="00542B58"/>
    <w:rsid w:val="005433B3"/>
    <w:rsid w:val="0054343A"/>
    <w:rsid w:val="00543974"/>
    <w:rsid w:val="00543EBF"/>
    <w:rsid w:val="00543EEE"/>
    <w:rsid w:val="00544ABA"/>
    <w:rsid w:val="00544B73"/>
    <w:rsid w:val="00544CE9"/>
    <w:rsid w:val="00544E14"/>
    <w:rsid w:val="0054504A"/>
    <w:rsid w:val="00545234"/>
    <w:rsid w:val="005456C4"/>
    <w:rsid w:val="00545856"/>
    <w:rsid w:val="0054593A"/>
    <w:rsid w:val="00545F9E"/>
    <w:rsid w:val="0054622E"/>
    <w:rsid w:val="005467C8"/>
    <w:rsid w:val="005467FB"/>
    <w:rsid w:val="00546A0E"/>
    <w:rsid w:val="00546A44"/>
    <w:rsid w:val="00546A61"/>
    <w:rsid w:val="00546AE9"/>
    <w:rsid w:val="00546D56"/>
    <w:rsid w:val="005474ED"/>
    <w:rsid w:val="00547720"/>
    <w:rsid w:val="00547989"/>
    <w:rsid w:val="00547BA6"/>
    <w:rsid w:val="00547E3B"/>
    <w:rsid w:val="0055022A"/>
    <w:rsid w:val="00550D30"/>
    <w:rsid w:val="00550E0E"/>
    <w:rsid w:val="00551320"/>
    <w:rsid w:val="005513DF"/>
    <w:rsid w:val="00551402"/>
    <w:rsid w:val="005514BF"/>
    <w:rsid w:val="0055163C"/>
    <w:rsid w:val="0055168C"/>
    <w:rsid w:val="005518A4"/>
    <w:rsid w:val="0055191F"/>
    <w:rsid w:val="00552768"/>
    <w:rsid w:val="00552935"/>
    <w:rsid w:val="00552D96"/>
    <w:rsid w:val="005530A0"/>
    <w:rsid w:val="00553127"/>
    <w:rsid w:val="005531D0"/>
    <w:rsid w:val="0055366C"/>
    <w:rsid w:val="005537D5"/>
    <w:rsid w:val="005537E0"/>
    <w:rsid w:val="005547A0"/>
    <w:rsid w:val="00554BE7"/>
    <w:rsid w:val="00554D99"/>
    <w:rsid w:val="00554EB7"/>
    <w:rsid w:val="0055532B"/>
    <w:rsid w:val="0055539B"/>
    <w:rsid w:val="00555699"/>
    <w:rsid w:val="00555AE8"/>
    <w:rsid w:val="00555FBA"/>
    <w:rsid w:val="00556976"/>
    <w:rsid w:val="00556D68"/>
    <w:rsid w:val="00556FD5"/>
    <w:rsid w:val="00557173"/>
    <w:rsid w:val="00557517"/>
    <w:rsid w:val="005576A1"/>
    <w:rsid w:val="00557729"/>
    <w:rsid w:val="005578A8"/>
    <w:rsid w:val="00557910"/>
    <w:rsid w:val="0055795A"/>
    <w:rsid w:val="0055797C"/>
    <w:rsid w:val="005579BE"/>
    <w:rsid w:val="00557A64"/>
    <w:rsid w:val="00557B79"/>
    <w:rsid w:val="00557BE7"/>
    <w:rsid w:val="00557C5D"/>
    <w:rsid w:val="00557EF2"/>
    <w:rsid w:val="0056016E"/>
    <w:rsid w:val="005601DC"/>
    <w:rsid w:val="005605C0"/>
    <w:rsid w:val="00560A70"/>
    <w:rsid w:val="00560C33"/>
    <w:rsid w:val="00560D23"/>
    <w:rsid w:val="00560EC9"/>
    <w:rsid w:val="005614E5"/>
    <w:rsid w:val="005615D8"/>
    <w:rsid w:val="005616DE"/>
    <w:rsid w:val="005617DC"/>
    <w:rsid w:val="005619CF"/>
    <w:rsid w:val="00561CB5"/>
    <w:rsid w:val="00561F02"/>
    <w:rsid w:val="00562113"/>
    <w:rsid w:val="005626D6"/>
    <w:rsid w:val="00562748"/>
    <w:rsid w:val="00562CE2"/>
    <w:rsid w:val="00563491"/>
    <w:rsid w:val="005638D0"/>
    <w:rsid w:val="005638D4"/>
    <w:rsid w:val="00563B6A"/>
    <w:rsid w:val="005644BE"/>
    <w:rsid w:val="00564AD6"/>
    <w:rsid w:val="00564B12"/>
    <w:rsid w:val="00565664"/>
    <w:rsid w:val="005656ED"/>
    <w:rsid w:val="00565887"/>
    <w:rsid w:val="00565AAE"/>
    <w:rsid w:val="00566544"/>
    <w:rsid w:val="00566546"/>
    <w:rsid w:val="00566566"/>
    <w:rsid w:val="00566608"/>
    <w:rsid w:val="005668D9"/>
    <w:rsid w:val="00566C83"/>
    <w:rsid w:val="00566F79"/>
    <w:rsid w:val="00567A9F"/>
    <w:rsid w:val="00567B4B"/>
    <w:rsid w:val="00570032"/>
    <w:rsid w:val="005700FE"/>
    <w:rsid w:val="005704AC"/>
    <w:rsid w:val="00570CF6"/>
    <w:rsid w:val="00570DDB"/>
    <w:rsid w:val="00570E24"/>
    <w:rsid w:val="00570F0F"/>
    <w:rsid w:val="00571168"/>
    <w:rsid w:val="005717F5"/>
    <w:rsid w:val="00571FCC"/>
    <w:rsid w:val="00572391"/>
    <w:rsid w:val="005723FD"/>
    <w:rsid w:val="005725B2"/>
    <w:rsid w:val="00572654"/>
    <w:rsid w:val="0057270B"/>
    <w:rsid w:val="00572760"/>
    <w:rsid w:val="005727C8"/>
    <w:rsid w:val="00572C11"/>
    <w:rsid w:val="00572C47"/>
    <w:rsid w:val="00572D2B"/>
    <w:rsid w:val="00572F75"/>
    <w:rsid w:val="00573618"/>
    <w:rsid w:val="005736A7"/>
    <w:rsid w:val="005736FB"/>
    <w:rsid w:val="00573B02"/>
    <w:rsid w:val="00573B9F"/>
    <w:rsid w:val="00573D04"/>
    <w:rsid w:val="00573D73"/>
    <w:rsid w:val="00573FD3"/>
    <w:rsid w:val="005743DE"/>
    <w:rsid w:val="00574449"/>
    <w:rsid w:val="00574511"/>
    <w:rsid w:val="00574711"/>
    <w:rsid w:val="00574A93"/>
    <w:rsid w:val="00574BA1"/>
    <w:rsid w:val="00574CD4"/>
    <w:rsid w:val="00574CD7"/>
    <w:rsid w:val="00574ED6"/>
    <w:rsid w:val="00574F3F"/>
    <w:rsid w:val="0057511D"/>
    <w:rsid w:val="0057515F"/>
    <w:rsid w:val="00575332"/>
    <w:rsid w:val="00575589"/>
    <w:rsid w:val="0057562C"/>
    <w:rsid w:val="005759F6"/>
    <w:rsid w:val="00575D24"/>
    <w:rsid w:val="00575E3E"/>
    <w:rsid w:val="005762DE"/>
    <w:rsid w:val="005765F5"/>
    <w:rsid w:val="00576777"/>
    <w:rsid w:val="005768C1"/>
    <w:rsid w:val="0057695A"/>
    <w:rsid w:val="00576D6C"/>
    <w:rsid w:val="00577688"/>
    <w:rsid w:val="00577A2E"/>
    <w:rsid w:val="00577A7D"/>
    <w:rsid w:val="00577EC0"/>
    <w:rsid w:val="0058084A"/>
    <w:rsid w:val="00580B2B"/>
    <w:rsid w:val="00580CE7"/>
    <w:rsid w:val="00580E48"/>
    <w:rsid w:val="00580F0A"/>
    <w:rsid w:val="00580F9E"/>
    <w:rsid w:val="00581246"/>
    <w:rsid w:val="00581396"/>
    <w:rsid w:val="00581BDE"/>
    <w:rsid w:val="00581CB0"/>
    <w:rsid w:val="00581E3E"/>
    <w:rsid w:val="0058244D"/>
    <w:rsid w:val="005826B1"/>
    <w:rsid w:val="005827DE"/>
    <w:rsid w:val="00582A76"/>
    <w:rsid w:val="00582C3A"/>
    <w:rsid w:val="00582E1A"/>
    <w:rsid w:val="00582FF7"/>
    <w:rsid w:val="00583147"/>
    <w:rsid w:val="0058340A"/>
    <w:rsid w:val="00583574"/>
    <w:rsid w:val="0058358F"/>
    <w:rsid w:val="005836F2"/>
    <w:rsid w:val="0058379F"/>
    <w:rsid w:val="00583B0A"/>
    <w:rsid w:val="00584149"/>
    <w:rsid w:val="00584416"/>
    <w:rsid w:val="00584480"/>
    <w:rsid w:val="0058493B"/>
    <w:rsid w:val="00584B39"/>
    <w:rsid w:val="00585028"/>
    <w:rsid w:val="0058543A"/>
    <w:rsid w:val="00585494"/>
    <w:rsid w:val="005854D1"/>
    <w:rsid w:val="005854F2"/>
    <w:rsid w:val="00585782"/>
    <w:rsid w:val="005859DA"/>
    <w:rsid w:val="00585D01"/>
    <w:rsid w:val="00585F5B"/>
    <w:rsid w:val="0058620A"/>
    <w:rsid w:val="0058630E"/>
    <w:rsid w:val="005864A0"/>
    <w:rsid w:val="00587502"/>
    <w:rsid w:val="00587ABD"/>
    <w:rsid w:val="00587CF0"/>
    <w:rsid w:val="00587F43"/>
    <w:rsid w:val="00587FC0"/>
    <w:rsid w:val="0059032C"/>
    <w:rsid w:val="005906AD"/>
    <w:rsid w:val="00590A44"/>
    <w:rsid w:val="00590A7D"/>
    <w:rsid w:val="00590B78"/>
    <w:rsid w:val="00590DA6"/>
    <w:rsid w:val="00590F38"/>
    <w:rsid w:val="005912C8"/>
    <w:rsid w:val="00591472"/>
    <w:rsid w:val="00591A24"/>
    <w:rsid w:val="00591C7D"/>
    <w:rsid w:val="00591E8C"/>
    <w:rsid w:val="00591EFE"/>
    <w:rsid w:val="0059240E"/>
    <w:rsid w:val="00592712"/>
    <w:rsid w:val="005927C3"/>
    <w:rsid w:val="00592B03"/>
    <w:rsid w:val="005934EA"/>
    <w:rsid w:val="00593917"/>
    <w:rsid w:val="00593AB9"/>
    <w:rsid w:val="00593DDC"/>
    <w:rsid w:val="005940C1"/>
    <w:rsid w:val="005941D4"/>
    <w:rsid w:val="00594780"/>
    <w:rsid w:val="005949F3"/>
    <w:rsid w:val="00594AB2"/>
    <w:rsid w:val="00594ABB"/>
    <w:rsid w:val="00594B83"/>
    <w:rsid w:val="00594D1C"/>
    <w:rsid w:val="00594E36"/>
    <w:rsid w:val="00594F0A"/>
    <w:rsid w:val="0059525E"/>
    <w:rsid w:val="00595263"/>
    <w:rsid w:val="00595272"/>
    <w:rsid w:val="00595411"/>
    <w:rsid w:val="005956E9"/>
    <w:rsid w:val="00595887"/>
    <w:rsid w:val="00595D53"/>
    <w:rsid w:val="005961F7"/>
    <w:rsid w:val="00596557"/>
    <w:rsid w:val="005966CA"/>
    <w:rsid w:val="005968FE"/>
    <w:rsid w:val="00596B9C"/>
    <w:rsid w:val="00596CC9"/>
    <w:rsid w:val="00596CFA"/>
    <w:rsid w:val="005971A4"/>
    <w:rsid w:val="00597500"/>
    <w:rsid w:val="0059750C"/>
    <w:rsid w:val="005976CD"/>
    <w:rsid w:val="0059793E"/>
    <w:rsid w:val="00597AD3"/>
    <w:rsid w:val="00597E0D"/>
    <w:rsid w:val="005A0515"/>
    <w:rsid w:val="005A054D"/>
    <w:rsid w:val="005A0A46"/>
    <w:rsid w:val="005A10B9"/>
    <w:rsid w:val="005A1103"/>
    <w:rsid w:val="005A11EA"/>
    <w:rsid w:val="005A14F6"/>
    <w:rsid w:val="005A1B24"/>
    <w:rsid w:val="005A269F"/>
    <w:rsid w:val="005A276A"/>
    <w:rsid w:val="005A2971"/>
    <w:rsid w:val="005A2996"/>
    <w:rsid w:val="005A2A1E"/>
    <w:rsid w:val="005A2E2E"/>
    <w:rsid w:val="005A305E"/>
    <w:rsid w:val="005A30BB"/>
    <w:rsid w:val="005A3887"/>
    <w:rsid w:val="005A3B37"/>
    <w:rsid w:val="005A4237"/>
    <w:rsid w:val="005A49FA"/>
    <w:rsid w:val="005A4E75"/>
    <w:rsid w:val="005A522F"/>
    <w:rsid w:val="005A5FDF"/>
    <w:rsid w:val="005A60F4"/>
    <w:rsid w:val="005A6445"/>
    <w:rsid w:val="005A65FC"/>
    <w:rsid w:val="005A68E8"/>
    <w:rsid w:val="005A71C1"/>
    <w:rsid w:val="005A7858"/>
    <w:rsid w:val="005A7920"/>
    <w:rsid w:val="005A7B32"/>
    <w:rsid w:val="005A7C88"/>
    <w:rsid w:val="005A7E2F"/>
    <w:rsid w:val="005A7F7B"/>
    <w:rsid w:val="005B0542"/>
    <w:rsid w:val="005B0A1E"/>
    <w:rsid w:val="005B0D2F"/>
    <w:rsid w:val="005B0E64"/>
    <w:rsid w:val="005B0F40"/>
    <w:rsid w:val="005B1267"/>
    <w:rsid w:val="005B15F2"/>
    <w:rsid w:val="005B1649"/>
    <w:rsid w:val="005B1CBF"/>
    <w:rsid w:val="005B200C"/>
    <w:rsid w:val="005B21D7"/>
    <w:rsid w:val="005B2225"/>
    <w:rsid w:val="005B2738"/>
    <w:rsid w:val="005B2799"/>
    <w:rsid w:val="005B2839"/>
    <w:rsid w:val="005B2B77"/>
    <w:rsid w:val="005B2CFE"/>
    <w:rsid w:val="005B31DA"/>
    <w:rsid w:val="005B36E9"/>
    <w:rsid w:val="005B3799"/>
    <w:rsid w:val="005B3D4A"/>
    <w:rsid w:val="005B3E28"/>
    <w:rsid w:val="005B45C7"/>
    <w:rsid w:val="005B4D87"/>
    <w:rsid w:val="005B5032"/>
    <w:rsid w:val="005B532C"/>
    <w:rsid w:val="005B5D56"/>
    <w:rsid w:val="005B6421"/>
    <w:rsid w:val="005B69C1"/>
    <w:rsid w:val="005B6CDA"/>
    <w:rsid w:val="005B6E7D"/>
    <w:rsid w:val="005B7010"/>
    <w:rsid w:val="005B7120"/>
    <w:rsid w:val="005B75F2"/>
    <w:rsid w:val="005B793E"/>
    <w:rsid w:val="005B7DD1"/>
    <w:rsid w:val="005C00A0"/>
    <w:rsid w:val="005C019A"/>
    <w:rsid w:val="005C061D"/>
    <w:rsid w:val="005C0F7D"/>
    <w:rsid w:val="005C1680"/>
    <w:rsid w:val="005C177E"/>
    <w:rsid w:val="005C17B2"/>
    <w:rsid w:val="005C1942"/>
    <w:rsid w:val="005C1AA1"/>
    <w:rsid w:val="005C2700"/>
    <w:rsid w:val="005C28FA"/>
    <w:rsid w:val="005C29ED"/>
    <w:rsid w:val="005C2BF5"/>
    <w:rsid w:val="005C3616"/>
    <w:rsid w:val="005C38F1"/>
    <w:rsid w:val="005C3D68"/>
    <w:rsid w:val="005C3E9F"/>
    <w:rsid w:val="005C3FB6"/>
    <w:rsid w:val="005C40F4"/>
    <w:rsid w:val="005C4163"/>
    <w:rsid w:val="005C43BE"/>
    <w:rsid w:val="005C44B3"/>
    <w:rsid w:val="005C44F3"/>
    <w:rsid w:val="005C477F"/>
    <w:rsid w:val="005C4D4D"/>
    <w:rsid w:val="005C4DA8"/>
    <w:rsid w:val="005C58AD"/>
    <w:rsid w:val="005C59B5"/>
    <w:rsid w:val="005C5B1B"/>
    <w:rsid w:val="005C655A"/>
    <w:rsid w:val="005C672D"/>
    <w:rsid w:val="005C6735"/>
    <w:rsid w:val="005C67BA"/>
    <w:rsid w:val="005C687B"/>
    <w:rsid w:val="005C68B2"/>
    <w:rsid w:val="005C6A9B"/>
    <w:rsid w:val="005C6B18"/>
    <w:rsid w:val="005C712D"/>
    <w:rsid w:val="005C754E"/>
    <w:rsid w:val="005C7C75"/>
    <w:rsid w:val="005C7DEC"/>
    <w:rsid w:val="005C7F5B"/>
    <w:rsid w:val="005D010B"/>
    <w:rsid w:val="005D0179"/>
    <w:rsid w:val="005D0620"/>
    <w:rsid w:val="005D0E4F"/>
    <w:rsid w:val="005D1076"/>
    <w:rsid w:val="005D1499"/>
    <w:rsid w:val="005D1516"/>
    <w:rsid w:val="005D154B"/>
    <w:rsid w:val="005D1A4B"/>
    <w:rsid w:val="005D1E32"/>
    <w:rsid w:val="005D206B"/>
    <w:rsid w:val="005D2296"/>
    <w:rsid w:val="005D22B7"/>
    <w:rsid w:val="005D2343"/>
    <w:rsid w:val="005D2BDE"/>
    <w:rsid w:val="005D3121"/>
    <w:rsid w:val="005D3169"/>
    <w:rsid w:val="005D33A0"/>
    <w:rsid w:val="005D34B2"/>
    <w:rsid w:val="005D351D"/>
    <w:rsid w:val="005D37C5"/>
    <w:rsid w:val="005D3CD9"/>
    <w:rsid w:val="005D3D76"/>
    <w:rsid w:val="005D4355"/>
    <w:rsid w:val="005D4578"/>
    <w:rsid w:val="005D48E2"/>
    <w:rsid w:val="005D4EFA"/>
    <w:rsid w:val="005D55BA"/>
    <w:rsid w:val="005D55C7"/>
    <w:rsid w:val="005D5ADB"/>
    <w:rsid w:val="005D5B8A"/>
    <w:rsid w:val="005D5DB7"/>
    <w:rsid w:val="005D602E"/>
    <w:rsid w:val="005D6073"/>
    <w:rsid w:val="005D648A"/>
    <w:rsid w:val="005D6AA9"/>
    <w:rsid w:val="005D6F51"/>
    <w:rsid w:val="005D6FE5"/>
    <w:rsid w:val="005D748A"/>
    <w:rsid w:val="005D74AF"/>
    <w:rsid w:val="005D74BF"/>
    <w:rsid w:val="005D7D25"/>
    <w:rsid w:val="005D7DF9"/>
    <w:rsid w:val="005D7E0D"/>
    <w:rsid w:val="005E096B"/>
    <w:rsid w:val="005E104E"/>
    <w:rsid w:val="005E17EA"/>
    <w:rsid w:val="005E18C1"/>
    <w:rsid w:val="005E19DC"/>
    <w:rsid w:val="005E234A"/>
    <w:rsid w:val="005E2371"/>
    <w:rsid w:val="005E265F"/>
    <w:rsid w:val="005E3588"/>
    <w:rsid w:val="005E35CC"/>
    <w:rsid w:val="005E371E"/>
    <w:rsid w:val="005E3BCB"/>
    <w:rsid w:val="005E427A"/>
    <w:rsid w:val="005E4D08"/>
    <w:rsid w:val="005E4F8D"/>
    <w:rsid w:val="005E53F9"/>
    <w:rsid w:val="005E5AEF"/>
    <w:rsid w:val="005E5E71"/>
    <w:rsid w:val="005E609D"/>
    <w:rsid w:val="005E63B7"/>
    <w:rsid w:val="005E661D"/>
    <w:rsid w:val="005E66DA"/>
    <w:rsid w:val="005E6AEB"/>
    <w:rsid w:val="005E72EB"/>
    <w:rsid w:val="005E7648"/>
    <w:rsid w:val="005E7748"/>
    <w:rsid w:val="005E775D"/>
    <w:rsid w:val="005E7D52"/>
    <w:rsid w:val="005F0161"/>
    <w:rsid w:val="005F01B1"/>
    <w:rsid w:val="005F0312"/>
    <w:rsid w:val="005F08A8"/>
    <w:rsid w:val="005F0A43"/>
    <w:rsid w:val="005F0A6C"/>
    <w:rsid w:val="005F0E6F"/>
    <w:rsid w:val="005F1054"/>
    <w:rsid w:val="005F1304"/>
    <w:rsid w:val="005F1500"/>
    <w:rsid w:val="005F17F6"/>
    <w:rsid w:val="005F22ED"/>
    <w:rsid w:val="005F24EC"/>
    <w:rsid w:val="005F2534"/>
    <w:rsid w:val="005F27A6"/>
    <w:rsid w:val="005F27BF"/>
    <w:rsid w:val="005F3199"/>
    <w:rsid w:val="005F338E"/>
    <w:rsid w:val="005F3585"/>
    <w:rsid w:val="005F38D3"/>
    <w:rsid w:val="005F3D2A"/>
    <w:rsid w:val="005F40C6"/>
    <w:rsid w:val="005F4171"/>
    <w:rsid w:val="005F446E"/>
    <w:rsid w:val="005F46BF"/>
    <w:rsid w:val="005F46D6"/>
    <w:rsid w:val="005F4977"/>
    <w:rsid w:val="005F4C0F"/>
    <w:rsid w:val="005F4DD6"/>
    <w:rsid w:val="005F4F84"/>
    <w:rsid w:val="005F50D8"/>
    <w:rsid w:val="005F52D0"/>
    <w:rsid w:val="005F53A1"/>
    <w:rsid w:val="005F55A4"/>
    <w:rsid w:val="005F55E7"/>
    <w:rsid w:val="005F57F1"/>
    <w:rsid w:val="005F5CD6"/>
    <w:rsid w:val="005F627A"/>
    <w:rsid w:val="005F628E"/>
    <w:rsid w:val="005F6509"/>
    <w:rsid w:val="005F654F"/>
    <w:rsid w:val="005F66FA"/>
    <w:rsid w:val="005F6B77"/>
    <w:rsid w:val="005F70A1"/>
    <w:rsid w:val="005F7216"/>
    <w:rsid w:val="005F736E"/>
    <w:rsid w:val="005F7487"/>
    <w:rsid w:val="005F7589"/>
    <w:rsid w:val="005F76A5"/>
    <w:rsid w:val="005F7964"/>
    <w:rsid w:val="005F7DB1"/>
    <w:rsid w:val="0060013A"/>
    <w:rsid w:val="006002C7"/>
    <w:rsid w:val="006005F3"/>
    <w:rsid w:val="006008DE"/>
    <w:rsid w:val="00600E96"/>
    <w:rsid w:val="00600F95"/>
    <w:rsid w:val="006014B0"/>
    <w:rsid w:val="0060152D"/>
    <w:rsid w:val="00601839"/>
    <w:rsid w:val="00601A4F"/>
    <w:rsid w:val="00601E33"/>
    <w:rsid w:val="00602640"/>
    <w:rsid w:val="00602695"/>
    <w:rsid w:val="00602759"/>
    <w:rsid w:val="0060277A"/>
    <w:rsid w:val="006029FA"/>
    <w:rsid w:val="00602B7C"/>
    <w:rsid w:val="00602E08"/>
    <w:rsid w:val="00602E83"/>
    <w:rsid w:val="00603170"/>
    <w:rsid w:val="00603312"/>
    <w:rsid w:val="006033D3"/>
    <w:rsid w:val="0060352D"/>
    <w:rsid w:val="0060397F"/>
    <w:rsid w:val="00603B04"/>
    <w:rsid w:val="00603B8A"/>
    <w:rsid w:val="00603E06"/>
    <w:rsid w:val="00603ECA"/>
    <w:rsid w:val="006040C1"/>
    <w:rsid w:val="006040C8"/>
    <w:rsid w:val="00604321"/>
    <w:rsid w:val="00604593"/>
    <w:rsid w:val="006049D6"/>
    <w:rsid w:val="00604D72"/>
    <w:rsid w:val="00604D9B"/>
    <w:rsid w:val="00604DC7"/>
    <w:rsid w:val="00604E47"/>
    <w:rsid w:val="00605163"/>
    <w:rsid w:val="006052FA"/>
    <w:rsid w:val="00605441"/>
    <w:rsid w:val="00605DB3"/>
    <w:rsid w:val="006061FE"/>
    <w:rsid w:val="00606783"/>
    <w:rsid w:val="00606970"/>
    <w:rsid w:val="00606A20"/>
    <w:rsid w:val="00606D0B"/>
    <w:rsid w:val="00606D73"/>
    <w:rsid w:val="00606D82"/>
    <w:rsid w:val="00606F0E"/>
    <w:rsid w:val="00607298"/>
    <w:rsid w:val="006072C6"/>
    <w:rsid w:val="006076AF"/>
    <w:rsid w:val="00607A2E"/>
    <w:rsid w:val="00607AB2"/>
    <w:rsid w:val="00607F6C"/>
    <w:rsid w:val="00607FD3"/>
    <w:rsid w:val="00610440"/>
    <w:rsid w:val="00610560"/>
    <w:rsid w:val="006107F2"/>
    <w:rsid w:val="00610911"/>
    <w:rsid w:val="00610982"/>
    <w:rsid w:val="00610A69"/>
    <w:rsid w:val="00610EB9"/>
    <w:rsid w:val="00610EBA"/>
    <w:rsid w:val="00611242"/>
    <w:rsid w:val="00611A9F"/>
    <w:rsid w:val="00611F8D"/>
    <w:rsid w:val="006120D4"/>
    <w:rsid w:val="006129DD"/>
    <w:rsid w:val="006130F7"/>
    <w:rsid w:val="006132EA"/>
    <w:rsid w:val="006138B2"/>
    <w:rsid w:val="00613AF8"/>
    <w:rsid w:val="00613C73"/>
    <w:rsid w:val="00613D39"/>
    <w:rsid w:val="00613D8E"/>
    <w:rsid w:val="00613F60"/>
    <w:rsid w:val="006142E0"/>
    <w:rsid w:val="00614593"/>
    <w:rsid w:val="00615093"/>
    <w:rsid w:val="0061511F"/>
    <w:rsid w:val="0061531B"/>
    <w:rsid w:val="00615326"/>
    <w:rsid w:val="006159A1"/>
    <w:rsid w:val="00615E23"/>
    <w:rsid w:val="00615F3F"/>
    <w:rsid w:val="00616112"/>
    <w:rsid w:val="00616FAF"/>
    <w:rsid w:val="006177F8"/>
    <w:rsid w:val="00617883"/>
    <w:rsid w:val="00617913"/>
    <w:rsid w:val="00617D24"/>
    <w:rsid w:val="00617DE8"/>
    <w:rsid w:val="00617E45"/>
    <w:rsid w:val="0062035A"/>
    <w:rsid w:val="00620383"/>
    <w:rsid w:val="006205CA"/>
    <w:rsid w:val="006206A1"/>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6E0"/>
    <w:rsid w:val="00623948"/>
    <w:rsid w:val="00623AB1"/>
    <w:rsid w:val="006244C9"/>
    <w:rsid w:val="006245F6"/>
    <w:rsid w:val="0062475D"/>
    <w:rsid w:val="006247D5"/>
    <w:rsid w:val="0062495F"/>
    <w:rsid w:val="00624F5C"/>
    <w:rsid w:val="006252C1"/>
    <w:rsid w:val="00625A1D"/>
    <w:rsid w:val="006261BF"/>
    <w:rsid w:val="006261EC"/>
    <w:rsid w:val="00626517"/>
    <w:rsid w:val="0062660B"/>
    <w:rsid w:val="00626AD1"/>
    <w:rsid w:val="006272EB"/>
    <w:rsid w:val="006273B4"/>
    <w:rsid w:val="00627551"/>
    <w:rsid w:val="006276B7"/>
    <w:rsid w:val="00627880"/>
    <w:rsid w:val="00627E9E"/>
    <w:rsid w:val="00630488"/>
    <w:rsid w:val="006304BC"/>
    <w:rsid w:val="006305AF"/>
    <w:rsid w:val="00630DC5"/>
    <w:rsid w:val="00630DCE"/>
    <w:rsid w:val="006311F1"/>
    <w:rsid w:val="0063120A"/>
    <w:rsid w:val="0063129C"/>
    <w:rsid w:val="0063143D"/>
    <w:rsid w:val="00631497"/>
    <w:rsid w:val="006314D3"/>
    <w:rsid w:val="0063150B"/>
    <w:rsid w:val="00631585"/>
    <w:rsid w:val="006317AC"/>
    <w:rsid w:val="00631857"/>
    <w:rsid w:val="00631A81"/>
    <w:rsid w:val="00632042"/>
    <w:rsid w:val="0063219D"/>
    <w:rsid w:val="006323E0"/>
    <w:rsid w:val="00632A2C"/>
    <w:rsid w:val="00633298"/>
    <w:rsid w:val="006332D1"/>
    <w:rsid w:val="006335D8"/>
    <w:rsid w:val="00633A85"/>
    <w:rsid w:val="00633E73"/>
    <w:rsid w:val="00634400"/>
    <w:rsid w:val="00634989"/>
    <w:rsid w:val="006349EF"/>
    <w:rsid w:val="00634ACF"/>
    <w:rsid w:val="00634FDE"/>
    <w:rsid w:val="0063500C"/>
    <w:rsid w:val="00635035"/>
    <w:rsid w:val="006353D8"/>
    <w:rsid w:val="0063545C"/>
    <w:rsid w:val="00635640"/>
    <w:rsid w:val="0063580D"/>
    <w:rsid w:val="00635835"/>
    <w:rsid w:val="00635CAE"/>
    <w:rsid w:val="006365F9"/>
    <w:rsid w:val="00636ABD"/>
    <w:rsid w:val="00636C39"/>
    <w:rsid w:val="00636CF0"/>
    <w:rsid w:val="006370F7"/>
    <w:rsid w:val="00637240"/>
    <w:rsid w:val="0063738F"/>
    <w:rsid w:val="00637534"/>
    <w:rsid w:val="00637C6C"/>
    <w:rsid w:val="00637EBF"/>
    <w:rsid w:val="006402C1"/>
    <w:rsid w:val="00640561"/>
    <w:rsid w:val="006406B3"/>
    <w:rsid w:val="00640ACD"/>
    <w:rsid w:val="00640C6A"/>
    <w:rsid w:val="00641497"/>
    <w:rsid w:val="00641629"/>
    <w:rsid w:val="006416D9"/>
    <w:rsid w:val="00641B69"/>
    <w:rsid w:val="0064209A"/>
    <w:rsid w:val="006420C0"/>
    <w:rsid w:val="006422A9"/>
    <w:rsid w:val="0064255C"/>
    <w:rsid w:val="006425C5"/>
    <w:rsid w:val="0064271E"/>
    <w:rsid w:val="006428B2"/>
    <w:rsid w:val="006428D4"/>
    <w:rsid w:val="00643226"/>
    <w:rsid w:val="006434CF"/>
    <w:rsid w:val="00643660"/>
    <w:rsid w:val="00643714"/>
    <w:rsid w:val="00643A99"/>
    <w:rsid w:val="00643D77"/>
    <w:rsid w:val="00643E0A"/>
    <w:rsid w:val="00644588"/>
    <w:rsid w:val="00644911"/>
    <w:rsid w:val="00644D01"/>
    <w:rsid w:val="00644DC9"/>
    <w:rsid w:val="00645DD6"/>
    <w:rsid w:val="006461A4"/>
    <w:rsid w:val="00646A3A"/>
    <w:rsid w:val="00646C08"/>
    <w:rsid w:val="00646C1C"/>
    <w:rsid w:val="00646E40"/>
    <w:rsid w:val="006473AA"/>
    <w:rsid w:val="00647417"/>
    <w:rsid w:val="006477CD"/>
    <w:rsid w:val="00647869"/>
    <w:rsid w:val="00647A9A"/>
    <w:rsid w:val="00647B71"/>
    <w:rsid w:val="00647C20"/>
    <w:rsid w:val="00647F3B"/>
    <w:rsid w:val="00650006"/>
    <w:rsid w:val="0065002E"/>
    <w:rsid w:val="00650139"/>
    <w:rsid w:val="006502B7"/>
    <w:rsid w:val="006504B8"/>
    <w:rsid w:val="00650587"/>
    <w:rsid w:val="006508ED"/>
    <w:rsid w:val="00650992"/>
    <w:rsid w:val="00650A06"/>
    <w:rsid w:val="0065120D"/>
    <w:rsid w:val="006515BE"/>
    <w:rsid w:val="00651A08"/>
    <w:rsid w:val="00651A75"/>
    <w:rsid w:val="00651CA4"/>
    <w:rsid w:val="00651CF0"/>
    <w:rsid w:val="00651E7D"/>
    <w:rsid w:val="006526EA"/>
    <w:rsid w:val="00652756"/>
    <w:rsid w:val="00652950"/>
    <w:rsid w:val="00652AC1"/>
    <w:rsid w:val="00652AD8"/>
    <w:rsid w:val="00652B79"/>
    <w:rsid w:val="00652C8B"/>
    <w:rsid w:val="00652CAC"/>
    <w:rsid w:val="00652E0F"/>
    <w:rsid w:val="006532A4"/>
    <w:rsid w:val="006533C3"/>
    <w:rsid w:val="0065391E"/>
    <w:rsid w:val="00654068"/>
    <w:rsid w:val="006543E5"/>
    <w:rsid w:val="00654A7A"/>
    <w:rsid w:val="00654B38"/>
    <w:rsid w:val="00654B83"/>
    <w:rsid w:val="00654BF5"/>
    <w:rsid w:val="0065501E"/>
    <w:rsid w:val="00655061"/>
    <w:rsid w:val="0065510C"/>
    <w:rsid w:val="00655170"/>
    <w:rsid w:val="0065573D"/>
    <w:rsid w:val="0065583F"/>
    <w:rsid w:val="00655B63"/>
    <w:rsid w:val="00656032"/>
    <w:rsid w:val="0065604B"/>
    <w:rsid w:val="00656257"/>
    <w:rsid w:val="0065626F"/>
    <w:rsid w:val="006570C9"/>
    <w:rsid w:val="006571F6"/>
    <w:rsid w:val="006573D0"/>
    <w:rsid w:val="0065775C"/>
    <w:rsid w:val="00657FA8"/>
    <w:rsid w:val="006608AB"/>
    <w:rsid w:val="006608F8"/>
    <w:rsid w:val="00660DA9"/>
    <w:rsid w:val="00660FF3"/>
    <w:rsid w:val="006611A3"/>
    <w:rsid w:val="00661594"/>
    <w:rsid w:val="006618CC"/>
    <w:rsid w:val="00661F5B"/>
    <w:rsid w:val="0066210B"/>
    <w:rsid w:val="00662111"/>
    <w:rsid w:val="00662118"/>
    <w:rsid w:val="006623E8"/>
    <w:rsid w:val="00662738"/>
    <w:rsid w:val="00662926"/>
    <w:rsid w:val="00662A59"/>
    <w:rsid w:val="00663676"/>
    <w:rsid w:val="006638AD"/>
    <w:rsid w:val="00663BC3"/>
    <w:rsid w:val="00663E68"/>
    <w:rsid w:val="00663ECC"/>
    <w:rsid w:val="006645A3"/>
    <w:rsid w:val="006646AA"/>
    <w:rsid w:val="00664AEC"/>
    <w:rsid w:val="00664EC9"/>
    <w:rsid w:val="00665336"/>
    <w:rsid w:val="00665380"/>
    <w:rsid w:val="00665850"/>
    <w:rsid w:val="00665CAE"/>
    <w:rsid w:val="00665EDA"/>
    <w:rsid w:val="0066606A"/>
    <w:rsid w:val="006668F0"/>
    <w:rsid w:val="00666CC4"/>
    <w:rsid w:val="00667149"/>
    <w:rsid w:val="0066732C"/>
    <w:rsid w:val="006673AD"/>
    <w:rsid w:val="006675D5"/>
    <w:rsid w:val="0066796A"/>
    <w:rsid w:val="006679F5"/>
    <w:rsid w:val="00667B04"/>
    <w:rsid w:val="00667B77"/>
    <w:rsid w:val="00667B7E"/>
    <w:rsid w:val="00667DAC"/>
    <w:rsid w:val="00670069"/>
    <w:rsid w:val="00670304"/>
    <w:rsid w:val="006712C9"/>
    <w:rsid w:val="00671354"/>
    <w:rsid w:val="006713D1"/>
    <w:rsid w:val="006716DA"/>
    <w:rsid w:val="00671F43"/>
    <w:rsid w:val="0067254F"/>
    <w:rsid w:val="0067272C"/>
    <w:rsid w:val="006728ED"/>
    <w:rsid w:val="00672A83"/>
    <w:rsid w:val="006732B1"/>
    <w:rsid w:val="00673394"/>
    <w:rsid w:val="0067344C"/>
    <w:rsid w:val="0067446F"/>
    <w:rsid w:val="006746A4"/>
    <w:rsid w:val="006749CD"/>
    <w:rsid w:val="00674A0F"/>
    <w:rsid w:val="00674CDD"/>
    <w:rsid w:val="0067511C"/>
    <w:rsid w:val="006753DA"/>
    <w:rsid w:val="00675543"/>
    <w:rsid w:val="00675558"/>
    <w:rsid w:val="00675611"/>
    <w:rsid w:val="00675692"/>
    <w:rsid w:val="00675A60"/>
    <w:rsid w:val="0067697E"/>
    <w:rsid w:val="00676F29"/>
    <w:rsid w:val="00677443"/>
    <w:rsid w:val="0067769A"/>
    <w:rsid w:val="006776EE"/>
    <w:rsid w:val="006777D8"/>
    <w:rsid w:val="00677932"/>
    <w:rsid w:val="00677B5B"/>
    <w:rsid w:val="006803E0"/>
    <w:rsid w:val="0068056A"/>
    <w:rsid w:val="006806A3"/>
    <w:rsid w:val="006806A6"/>
    <w:rsid w:val="00680707"/>
    <w:rsid w:val="00680741"/>
    <w:rsid w:val="00680B34"/>
    <w:rsid w:val="00681161"/>
    <w:rsid w:val="00681211"/>
    <w:rsid w:val="00681301"/>
    <w:rsid w:val="0068146E"/>
    <w:rsid w:val="00681B36"/>
    <w:rsid w:val="006820A3"/>
    <w:rsid w:val="006827B4"/>
    <w:rsid w:val="00682E14"/>
    <w:rsid w:val="00682FBE"/>
    <w:rsid w:val="00683090"/>
    <w:rsid w:val="006836AA"/>
    <w:rsid w:val="006838CC"/>
    <w:rsid w:val="00683B2D"/>
    <w:rsid w:val="00683DF8"/>
    <w:rsid w:val="0068436C"/>
    <w:rsid w:val="006843F3"/>
    <w:rsid w:val="0068545E"/>
    <w:rsid w:val="006855F8"/>
    <w:rsid w:val="00685931"/>
    <w:rsid w:val="006859A3"/>
    <w:rsid w:val="00685F99"/>
    <w:rsid w:val="00685FD4"/>
    <w:rsid w:val="00686567"/>
    <w:rsid w:val="00686612"/>
    <w:rsid w:val="0068661E"/>
    <w:rsid w:val="00686DF5"/>
    <w:rsid w:val="006875B2"/>
    <w:rsid w:val="00687736"/>
    <w:rsid w:val="00687BBE"/>
    <w:rsid w:val="006904E7"/>
    <w:rsid w:val="00690A49"/>
    <w:rsid w:val="00690BB6"/>
    <w:rsid w:val="00690C1B"/>
    <w:rsid w:val="0069186F"/>
    <w:rsid w:val="006918BF"/>
    <w:rsid w:val="006919DC"/>
    <w:rsid w:val="00691B30"/>
    <w:rsid w:val="00691CC7"/>
    <w:rsid w:val="00691E4B"/>
    <w:rsid w:val="00691F1E"/>
    <w:rsid w:val="00692336"/>
    <w:rsid w:val="0069233F"/>
    <w:rsid w:val="0069289D"/>
    <w:rsid w:val="006928ED"/>
    <w:rsid w:val="00692CDC"/>
    <w:rsid w:val="00693A28"/>
    <w:rsid w:val="00693BAC"/>
    <w:rsid w:val="00693E1F"/>
    <w:rsid w:val="00693ECB"/>
    <w:rsid w:val="0069413E"/>
    <w:rsid w:val="00694266"/>
    <w:rsid w:val="006943B2"/>
    <w:rsid w:val="00694797"/>
    <w:rsid w:val="0069497F"/>
    <w:rsid w:val="006955EB"/>
    <w:rsid w:val="00695887"/>
    <w:rsid w:val="006958BB"/>
    <w:rsid w:val="00695B57"/>
    <w:rsid w:val="006966C3"/>
    <w:rsid w:val="00696983"/>
    <w:rsid w:val="00696A3B"/>
    <w:rsid w:val="00696B16"/>
    <w:rsid w:val="00696C5C"/>
    <w:rsid w:val="00696C9A"/>
    <w:rsid w:val="00697733"/>
    <w:rsid w:val="00697980"/>
    <w:rsid w:val="00697B84"/>
    <w:rsid w:val="00697C2B"/>
    <w:rsid w:val="00697FC9"/>
    <w:rsid w:val="006A0347"/>
    <w:rsid w:val="006A0587"/>
    <w:rsid w:val="006A0C2A"/>
    <w:rsid w:val="006A0D7D"/>
    <w:rsid w:val="006A104B"/>
    <w:rsid w:val="006A1078"/>
    <w:rsid w:val="006A130C"/>
    <w:rsid w:val="006A1351"/>
    <w:rsid w:val="006A1510"/>
    <w:rsid w:val="006A1DE3"/>
    <w:rsid w:val="006A2266"/>
    <w:rsid w:val="006A23D4"/>
    <w:rsid w:val="006A2425"/>
    <w:rsid w:val="006A254E"/>
    <w:rsid w:val="006A2794"/>
    <w:rsid w:val="006A28C8"/>
    <w:rsid w:val="006A2BAA"/>
    <w:rsid w:val="006A2C30"/>
    <w:rsid w:val="006A2D0E"/>
    <w:rsid w:val="006A2DDE"/>
    <w:rsid w:val="006A2F3C"/>
    <w:rsid w:val="006A301C"/>
    <w:rsid w:val="006A365D"/>
    <w:rsid w:val="006A3716"/>
    <w:rsid w:val="006A3867"/>
    <w:rsid w:val="006A38C5"/>
    <w:rsid w:val="006A3AC1"/>
    <w:rsid w:val="006A3E2B"/>
    <w:rsid w:val="006A3EFC"/>
    <w:rsid w:val="006A41AA"/>
    <w:rsid w:val="006A4654"/>
    <w:rsid w:val="006A4963"/>
    <w:rsid w:val="006A4B01"/>
    <w:rsid w:val="006A50B0"/>
    <w:rsid w:val="006A5403"/>
    <w:rsid w:val="006A59B2"/>
    <w:rsid w:val="006A5BF1"/>
    <w:rsid w:val="006A5F57"/>
    <w:rsid w:val="006A6E17"/>
    <w:rsid w:val="006A6F06"/>
    <w:rsid w:val="006A6F57"/>
    <w:rsid w:val="006A6F5B"/>
    <w:rsid w:val="006A7024"/>
    <w:rsid w:val="006A7215"/>
    <w:rsid w:val="006A7602"/>
    <w:rsid w:val="006A7B68"/>
    <w:rsid w:val="006A7F22"/>
    <w:rsid w:val="006B049C"/>
    <w:rsid w:val="006B04F8"/>
    <w:rsid w:val="006B06BF"/>
    <w:rsid w:val="006B0883"/>
    <w:rsid w:val="006B099E"/>
    <w:rsid w:val="006B0F90"/>
    <w:rsid w:val="006B120D"/>
    <w:rsid w:val="006B123C"/>
    <w:rsid w:val="006B17E7"/>
    <w:rsid w:val="006B19E8"/>
    <w:rsid w:val="006B1A8A"/>
    <w:rsid w:val="006B1FD5"/>
    <w:rsid w:val="006B2208"/>
    <w:rsid w:val="006B2564"/>
    <w:rsid w:val="006B2623"/>
    <w:rsid w:val="006B26A3"/>
    <w:rsid w:val="006B317E"/>
    <w:rsid w:val="006B33E5"/>
    <w:rsid w:val="006B3B43"/>
    <w:rsid w:val="006B3CB9"/>
    <w:rsid w:val="006B415B"/>
    <w:rsid w:val="006B4251"/>
    <w:rsid w:val="006B4761"/>
    <w:rsid w:val="006B4BED"/>
    <w:rsid w:val="006B555A"/>
    <w:rsid w:val="006B58B9"/>
    <w:rsid w:val="006B600A"/>
    <w:rsid w:val="006B6635"/>
    <w:rsid w:val="006B6B61"/>
    <w:rsid w:val="006B6E04"/>
    <w:rsid w:val="006B76CD"/>
    <w:rsid w:val="006B7823"/>
    <w:rsid w:val="006B7BAA"/>
    <w:rsid w:val="006B7C3F"/>
    <w:rsid w:val="006B7D22"/>
    <w:rsid w:val="006B7D2C"/>
    <w:rsid w:val="006B7E2B"/>
    <w:rsid w:val="006B7EAC"/>
    <w:rsid w:val="006C039C"/>
    <w:rsid w:val="006C0714"/>
    <w:rsid w:val="006C07EC"/>
    <w:rsid w:val="006C0DDC"/>
    <w:rsid w:val="006C0EED"/>
    <w:rsid w:val="006C1019"/>
    <w:rsid w:val="006C1048"/>
    <w:rsid w:val="006C141C"/>
    <w:rsid w:val="006C143A"/>
    <w:rsid w:val="006C1B02"/>
    <w:rsid w:val="006C2639"/>
    <w:rsid w:val="006C2BB5"/>
    <w:rsid w:val="006C2BEE"/>
    <w:rsid w:val="006C35BC"/>
    <w:rsid w:val="006C39D4"/>
    <w:rsid w:val="006C3AD8"/>
    <w:rsid w:val="006C4128"/>
    <w:rsid w:val="006C42DB"/>
    <w:rsid w:val="006C4438"/>
    <w:rsid w:val="006C4516"/>
    <w:rsid w:val="006C453A"/>
    <w:rsid w:val="006C455E"/>
    <w:rsid w:val="006C4C3E"/>
    <w:rsid w:val="006C4CCE"/>
    <w:rsid w:val="006C5029"/>
    <w:rsid w:val="006C5152"/>
    <w:rsid w:val="006C51C8"/>
    <w:rsid w:val="006C52D0"/>
    <w:rsid w:val="006C587C"/>
    <w:rsid w:val="006C5958"/>
    <w:rsid w:val="006C5B4F"/>
    <w:rsid w:val="006C5BC4"/>
    <w:rsid w:val="006C5D6E"/>
    <w:rsid w:val="006C60A3"/>
    <w:rsid w:val="006C6339"/>
    <w:rsid w:val="006C643C"/>
    <w:rsid w:val="006C66C0"/>
    <w:rsid w:val="006C6E3A"/>
    <w:rsid w:val="006C6F04"/>
    <w:rsid w:val="006C6FD7"/>
    <w:rsid w:val="006C735D"/>
    <w:rsid w:val="006C7601"/>
    <w:rsid w:val="006C781F"/>
    <w:rsid w:val="006C7B09"/>
    <w:rsid w:val="006C7CFF"/>
    <w:rsid w:val="006C7D58"/>
    <w:rsid w:val="006D00C2"/>
    <w:rsid w:val="006D00DB"/>
    <w:rsid w:val="006D01A3"/>
    <w:rsid w:val="006D0361"/>
    <w:rsid w:val="006D0677"/>
    <w:rsid w:val="006D07E0"/>
    <w:rsid w:val="006D0D24"/>
    <w:rsid w:val="006D10B7"/>
    <w:rsid w:val="006D15B4"/>
    <w:rsid w:val="006D16B0"/>
    <w:rsid w:val="006D1B32"/>
    <w:rsid w:val="006D2033"/>
    <w:rsid w:val="006D214E"/>
    <w:rsid w:val="006D2182"/>
    <w:rsid w:val="006D2444"/>
    <w:rsid w:val="006D254B"/>
    <w:rsid w:val="006D2666"/>
    <w:rsid w:val="006D289B"/>
    <w:rsid w:val="006D2EAB"/>
    <w:rsid w:val="006D344D"/>
    <w:rsid w:val="006D3BE1"/>
    <w:rsid w:val="006D41DB"/>
    <w:rsid w:val="006D4604"/>
    <w:rsid w:val="006D48FC"/>
    <w:rsid w:val="006D490D"/>
    <w:rsid w:val="006D4C8F"/>
    <w:rsid w:val="006D4E8B"/>
    <w:rsid w:val="006D4E9C"/>
    <w:rsid w:val="006D522D"/>
    <w:rsid w:val="006D5854"/>
    <w:rsid w:val="006D5AB8"/>
    <w:rsid w:val="006D62BC"/>
    <w:rsid w:val="006D63FE"/>
    <w:rsid w:val="006D6450"/>
    <w:rsid w:val="006D6790"/>
    <w:rsid w:val="006D6939"/>
    <w:rsid w:val="006D6A04"/>
    <w:rsid w:val="006D7444"/>
    <w:rsid w:val="006D74D1"/>
    <w:rsid w:val="006D7CFF"/>
    <w:rsid w:val="006D7EB0"/>
    <w:rsid w:val="006E012E"/>
    <w:rsid w:val="006E0138"/>
    <w:rsid w:val="006E08ED"/>
    <w:rsid w:val="006E0BA7"/>
    <w:rsid w:val="006E0BB0"/>
    <w:rsid w:val="006E0C64"/>
    <w:rsid w:val="006E10AF"/>
    <w:rsid w:val="006E12C3"/>
    <w:rsid w:val="006E15C4"/>
    <w:rsid w:val="006E18B4"/>
    <w:rsid w:val="006E1976"/>
    <w:rsid w:val="006E1FE5"/>
    <w:rsid w:val="006E2302"/>
    <w:rsid w:val="006E2529"/>
    <w:rsid w:val="006E2666"/>
    <w:rsid w:val="006E2748"/>
    <w:rsid w:val="006E28A7"/>
    <w:rsid w:val="006E3417"/>
    <w:rsid w:val="006E3DA9"/>
    <w:rsid w:val="006E45F3"/>
    <w:rsid w:val="006E46D8"/>
    <w:rsid w:val="006E4A2F"/>
    <w:rsid w:val="006E4C48"/>
    <w:rsid w:val="006E4ED4"/>
    <w:rsid w:val="006E5286"/>
    <w:rsid w:val="006E5D7A"/>
    <w:rsid w:val="006E5DDF"/>
    <w:rsid w:val="006E5E19"/>
    <w:rsid w:val="006E5E57"/>
    <w:rsid w:val="006E61A3"/>
    <w:rsid w:val="006E61C3"/>
    <w:rsid w:val="006E6250"/>
    <w:rsid w:val="006E6551"/>
    <w:rsid w:val="006E7253"/>
    <w:rsid w:val="006E72E7"/>
    <w:rsid w:val="006E76A2"/>
    <w:rsid w:val="006E799D"/>
    <w:rsid w:val="006E7AD6"/>
    <w:rsid w:val="006E7AFA"/>
    <w:rsid w:val="006F01CE"/>
    <w:rsid w:val="006F0593"/>
    <w:rsid w:val="006F05EF"/>
    <w:rsid w:val="006F06C8"/>
    <w:rsid w:val="006F0D33"/>
    <w:rsid w:val="006F0F1B"/>
    <w:rsid w:val="006F1064"/>
    <w:rsid w:val="006F1437"/>
    <w:rsid w:val="006F1550"/>
    <w:rsid w:val="006F15E2"/>
    <w:rsid w:val="006F1675"/>
    <w:rsid w:val="006F1AA6"/>
    <w:rsid w:val="006F1D80"/>
    <w:rsid w:val="006F1EB7"/>
    <w:rsid w:val="006F2052"/>
    <w:rsid w:val="006F266F"/>
    <w:rsid w:val="006F29A2"/>
    <w:rsid w:val="006F343B"/>
    <w:rsid w:val="006F39F9"/>
    <w:rsid w:val="006F4895"/>
    <w:rsid w:val="006F4BB0"/>
    <w:rsid w:val="006F4E24"/>
    <w:rsid w:val="006F4F23"/>
    <w:rsid w:val="006F5073"/>
    <w:rsid w:val="006F5231"/>
    <w:rsid w:val="006F52E5"/>
    <w:rsid w:val="006F5682"/>
    <w:rsid w:val="006F56FE"/>
    <w:rsid w:val="006F590B"/>
    <w:rsid w:val="006F5EC2"/>
    <w:rsid w:val="006F5F05"/>
    <w:rsid w:val="006F6066"/>
    <w:rsid w:val="006F63D8"/>
    <w:rsid w:val="006F63FC"/>
    <w:rsid w:val="006F655B"/>
    <w:rsid w:val="006F6850"/>
    <w:rsid w:val="006F6B6D"/>
    <w:rsid w:val="006F707E"/>
    <w:rsid w:val="006F72F3"/>
    <w:rsid w:val="006F77A2"/>
    <w:rsid w:val="006F7A17"/>
    <w:rsid w:val="006F7D15"/>
    <w:rsid w:val="006F7DAE"/>
    <w:rsid w:val="007001B1"/>
    <w:rsid w:val="007001DC"/>
    <w:rsid w:val="007001E9"/>
    <w:rsid w:val="00700274"/>
    <w:rsid w:val="007002CE"/>
    <w:rsid w:val="00700528"/>
    <w:rsid w:val="00700A59"/>
    <w:rsid w:val="00701215"/>
    <w:rsid w:val="0070165D"/>
    <w:rsid w:val="007017C2"/>
    <w:rsid w:val="00701FA6"/>
    <w:rsid w:val="007020FF"/>
    <w:rsid w:val="007025CB"/>
    <w:rsid w:val="0070281D"/>
    <w:rsid w:val="00702D3A"/>
    <w:rsid w:val="00702D5F"/>
    <w:rsid w:val="00703058"/>
    <w:rsid w:val="007034AA"/>
    <w:rsid w:val="00703674"/>
    <w:rsid w:val="00703C9D"/>
    <w:rsid w:val="00703D71"/>
    <w:rsid w:val="00703E64"/>
    <w:rsid w:val="00703EC8"/>
    <w:rsid w:val="00703ED1"/>
    <w:rsid w:val="0070421E"/>
    <w:rsid w:val="00704547"/>
    <w:rsid w:val="00704854"/>
    <w:rsid w:val="0070490C"/>
    <w:rsid w:val="00704D4B"/>
    <w:rsid w:val="00704E9A"/>
    <w:rsid w:val="00705007"/>
    <w:rsid w:val="0070517B"/>
    <w:rsid w:val="007053C9"/>
    <w:rsid w:val="007054CF"/>
    <w:rsid w:val="007057DC"/>
    <w:rsid w:val="00705C38"/>
    <w:rsid w:val="00705F6D"/>
    <w:rsid w:val="00706168"/>
    <w:rsid w:val="00706378"/>
    <w:rsid w:val="00706465"/>
    <w:rsid w:val="0070695A"/>
    <w:rsid w:val="00706A77"/>
    <w:rsid w:val="00706C00"/>
    <w:rsid w:val="00706CAA"/>
    <w:rsid w:val="00707108"/>
    <w:rsid w:val="00707418"/>
    <w:rsid w:val="007075E0"/>
    <w:rsid w:val="0070782D"/>
    <w:rsid w:val="00707ADE"/>
    <w:rsid w:val="00707C46"/>
    <w:rsid w:val="00707D3D"/>
    <w:rsid w:val="007100A2"/>
    <w:rsid w:val="007100E4"/>
    <w:rsid w:val="00710179"/>
    <w:rsid w:val="00710759"/>
    <w:rsid w:val="007109C2"/>
    <w:rsid w:val="00710DAD"/>
    <w:rsid w:val="00710E7A"/>
    <w:rsid w:val="007111F3"/>
    <w:rsid w:val="00711340"/>
    <w:rsid w:val="0071139F"/>
    <w:rsid w:val="007113D4"/>
    <w:rsid w:val="00711882"/>
    <w:rsid w:val="00711945"/>
    <w:rsid w:val="00711AC7"/>
    <w:rsid w:val="007125F9"/>
    <w:rsid w:val="007126A9"/>
    <w:rsid w:val="007126AC"/>
    <w:rsid w:val="00712B8D"/>
    <w:rsid w:val="00712C42"/>
    <w:rsid w:val="0071303F"/>
    <w:rsid w:val="007131DC"/>
    <w:rsid w:val="007133CE"/>
    <w:rsid w:val="007134DE"/>
    <w:rsid w:val="0071395D"/>
    <w:rsid w:val="00713DE4"/>
    <w:rsid w:val="00713E3C"/>
    <w:rsid w:val="00713E64"/>
    <w:rsid w:val="00713E6A"/>
    <w:rsid w:val="00713E83"/>
    <w:rsid w:val="007141DB"/>
    <w:rsid w:val="00714471"/>
    <w:rsid w:val="007149D6"/>
    <w:rsid w:val="00714C47"/>
    <w:rsid w:val="0071583D"/>
    <w:rsid w:val="00715DE0"/>
    <w:rsid w:val="00715EA9"/>
    <w:rsid w:val="00716160"/>
    <w:rsid w:val="00716462"/>
    <w:rsid w:val="00716C4B"/>
    <w:rsid w:val="00716C4F"/>
    <w:rsid w:val="00716D56"/>
    <w:rsid w:val="00716DC8"/>
    <w:rsid w:val="00716E53"/>
    <w:rsid w:val="0071712C"/>
    <w:rsid w:val="0071744A"/>
    <w:rsid w:val="00717722"/>
    <w:rsid w:val="00717947"/>
    <w:rsid w:val="007200AC"/>
    <w:rsid w:val="007200E1"/>
    <w:rsid w:val="0072039D"/>
    <w:rsid w:val="00720411"/>
    <w:rsid w:val="007204E2"/>
    <w:rsid w:val="0072060F"/>
    <w:rsid w:val="00721084"/>
    <w:rsid w:val="00721262"/>
    <w:rsid w:val="0072140B"/>
    <w:rsid w:val="007214AA"/>
    <w:rsid w:val="0072174B"/>
    <w:rsid w:val="00721B53"/>
    <w:rsid w:val="00721D9B"/>
    <w:rsid w:val="00721E2D"/>
    <w:rsid w:val="00722121"/>
    <w:rsid w:val="007224B9"/>
    <w:rsid w:val="00722F66"/>
    <w:rsid w:val="00722F94"/>
    <w:rsid w:val="007230D6"/>
    <w:rsid w:val="007230DC"/>
    <w:rsid w:val="00723768"/>
    <w:rsid w:val="007239A9"/>
    <w:rsid w:val="00723AA7"/>
    <w:rsid w:val="0072432E"/>
    <w:rsid w:val="007244AF"/>
    <w:rsid w:val="007247C7"/>
    <w:rsid w:val="0072496D"/>
    <w:rsid w:val="00724B4F"/>
    <w:rsid w:val="00724C3A"/>
    <w:rsid w:val="0072501B"/>
    <w:rsid w:val="0072503B"/>
    <w:rsid w:val="00725122"/>
    <w:rsid w:val="00725244"/>
    <w:rsid w:val="00725680"/>
    <w:rsid w:val="00725AB1"/>
    <w:rsid w:val="00726036"/>
    <w:rsid w:val="00726279"/>
    <w:rsid w:val="00726331"/>
    <w:rsid w:val="00726A9B"/>
    <w:rsid w:val="00727116"/>
    <w:rsid w:val="00727281"/>
    <w:rsid w:val="00727530"/>
    <w:rsid w:val="007275AA"/>
    <w:rsid w:val="00730140"/>
    <w:rsid w:val="007303DF"/>
    <w:rsid w:val="007308DA"/>
    <w:rsid w:val="00730904"/>
    <w:rsid w:val="00730C4F"/>
    <w:rsid w:val="00730EBA"/>
    <w:rsid w:val="00731096"/>
    <w:rsid w:val="007311ED"/>
    <w:rsid w:val="007312F6"/>
    <w:rsid w:val="00731309"/>
    <w:rsid w:val="00731672"/>
    <w:rsid w:val="007318BF"/>
    <w:rsid w:val="00731BB1"/>
    <w:rsid w:val="00731E2F"/>
    <w:rsid w:val="00731E7C"/>
    <w:rsid w:val="007323E5"/>
    <w:rsid w:val="0073276B"/>
    <w:rsid w:val="007327C6"/>
    <w:rsid w:val="007329EF"/>
    <w:rsid w:val="00732BB1"/>
    <w:rsid w:val="00732D88"/>
    <w:rsid w:val="0073327A"/>
    <w:rsid w:val="007334C3"/>
    <w:rsid w:val="00733C9D"/>
    <w:rsid w:val="007341EC"/>
    <w:rsid w:val="00734B20"/>
    <w:rsid w:val="00734EBE"/>
    <w:rsid w:val="00735138"/>
    <w:rsid w:val="007355D9"/>
    <w:rsid w:val="00735791"/>
    <w:rsid w:val="007357D1"/>
    <w:rsid w:val="007358F0"/>
    <w:rsid w:val="00735B5F"/>
    <w:rsid w:val="007361DC"/>
    <w:rsid w:val="00736223"/>
    <w:rsid w:val="00736A1F"/>
    <w:rsid w:val="00736A27"/>
    <w:rsid w:val="00736B67"/>
    <w:rsid w:val="00736C63"/>
    <w:rsid w:val="00736CF3"/>
    <w:rsid w:val="00736DD8"/>
    <w:rsid w:val="007374B9"/>
    <w:rsid w:val="00737531"/>
    <w:rsid w:val="0073759F"/>
    <w:rsid w:val="0073780E"/>
    <w:rsid w:val="0073794E"/>
    <w:rsid w:val="00737C94"/>
    <w:rsid w:val="00737FAC"/>
    <w:rsid w:val="007400F8"/>
    <w:rsid w:val="00740442"/>
    <w:rsid w:val="0074076A"/>
    <w:rsid w:val="00740E4F"/>
    <w:rsid w:val="00740F79"/>
    <w:rsid w:val="00741134"/>
    <w:rsid w:val="00741A2D"/>
    <w:rsid w:val="00741AF4"/>
    <w:rsid w:val="00741DCC"/>
    <w:rsid w:val="00741DD5"/>
    <w:rsid w:val="00741F70"/>
    <w:rsid w:val="0074203A"/>
    <w:rsid w:val="00742315"/>
    <w:rsid w:val="007427B5"/>
    <w:rsid w:val="00742865"/>
    <w:rsid w:val="007428AD"/>
    <w:rsid w:val="0074296C"/>
    <w:rsid w:val="00742B7D"/>
    <w:rsid w:val="00742BDF"/>
    <w:rsid w:val="00742C2D"/>
    <w:rsid w:val="00742C83"/>
    <w:rsid w:val="0074360F"/>
    <w:rsid w:val="00743818"/>
    <w:rsid w:val="007439A4"/>
    <w:rsid w:val="00744048"/>
    <w:rsid w:val="00744473"/>
    <w:rsid w:val="00744632"/>
    <w:rsid w:val="00744A64"/>
    <w:rsid w:val="00744D21"/>
    <w:rsid w:val="00744D47"/>
    <w:rsid w:val="00744EA0"/>
    <w:rsid w:val="007451D4"/>
    <w:rsid w:val="00745280"/>
    <w:rsid w:val="007457B4"/>
    <w:rsid w:val="00745F2B"/>
    <w:rsid w:val="0074610B"/>
    <w:rsid w:val="0074638D"/>
    <w:rsid w:val="00746426"/>
    <w:rsid w:val="00746484"/>
    <w:rsid w:val="007464DB"/>
    <w:rsid w:val="0074682A"/>
    <w:rsid w:val="00746D22"/>
    <w:rsid w:val="0074704F"/>
    <w:rsid w:val="00747516"/>
    <w:rsid w:val="007475AE"/>
    <w:rsid w:val="007476D6"/>
    <w:rsid w:val="007479D1"/>
    <w:rsid w:val="00747BAD"/>
    <w:rsid w:val="00747F48"/>
    <w:rsid w:val="00747F4C"/>
    <w:rsid w:val="00750417"/>
    <w:rsid w:val="0075053D"/>
    <w:rsid w:val="00751003"/>
    <w:rsid w:val="00751091"/>
    <w:rsid w:val="0075157D"/>
    <w:rsid w:val="00751B6D"/>
    <w:rsid w:val="00751B83"/>
    <w:rsid w:val="00751C33"/>
    <w:rsid w:val="00751CBB"/>
    <w:rsid w:val="00751D40"/>
    <w:rsid w:val="00752086"/>
    <w:rsid w:val="0075214F"/>
    <w:rsid w:val="00752467"/>
    <w:rsid w:val="00752C5B"/>
    <w:rsid w:val="00752D1E"/>
    <w:rsid w:val="00752E85"/>
    <w:rsid w:val="00753037"/>
    <w:rsid w:val="007533C5"/>
    <w:rsid w:val="00753ABC"/>
    <w:rsid w:val="00753E38"/>
    <w:rsid w:val="00753E55"/>
    <w:rsid w:val="007540B5"/>
    <w:rsid w:val="007541EC"/>
    <w:rsid w:val="00754359"/>
    <w:rsid w:val="00754411"/>
    <w:rsid w:val="007547A5"/>
    <w:rsid w:val="007548F8"/>
    <w:rsid w:val="00754BD9"/>
    <w:rsid w:val="00754CAB"/>
    <w:rsid w:val="00754D8A"/>
    <w:rsid w:val="00754E7A"/>
    <w:rsid w:val="00754E90"/>
    <w:rsid w:val="00754ED3"/>
    <w:rsid w:val="00754F57"/>
    <w:rsid w:val="0075540C"/>
    <w:rsid w:val="00755AE3"/>
    <w:rsid w:val="00755DB1"/>
    <w:rsid w:val="007560DF"/>
    <w:rsid w:val="00756958"/>
    <w:rsid w:val="00756B5D"/>
    <w:rsid w:val="007574FC"/>
    <w:rsid w:val="00757855"/>
    <w:rsid w:val="0075790B"/>
    <w:rsid w:val="00757971"/>
    <w:rsid w:val="00757A65"/>
    <w:rsid w:val="0076010F"/>
    <w:rsid w:val="0076041A"/>
    <w:rsid w:val="0076063D"/>
    <w:rsid w:val="00760975"/>
    <w:rsid w:val="00760C3F"/>
    <w:rsid w:val="0076112C"/>
    <w:rsid w:val="0076118D"/>
    <w:rsid w:val="0076193A"/>
    <w:rsid w:val="00761FDA"/>
    <w:rsid w:val="0076205D"/>
    <w:rsid w:val="0076205E"/>
    <w:rsid w:val="007621FF"/>
    <w:rsid w:val="00762906"/>
    <w:rsid w:val="007629A0"/>
    <w:rsid w:val="00762CC1"/>
    <w:rsid w:val="007634E3"/>
    <w:rsid w:val="007634E6"/>
    <w:rsid w:val="00763640"/>
    <w:rsid w:val="00763799"/>
    <w:rsid w:val="00763EC5"/>
    <w:rsid w:val="00764194"/>
    <w:rsid w:val="0076463F"/>
    <w:rsid w:val="00764953"/>
    <w:rsid w:val="00764CA4"/>
    <w:rsid w:val="00764DD8"/>
    <w:rsid w:val="00765351"/>
    <w:rsid w:val="00765391"/>
    <w:rsid w:val="00765C35"/>
    <w:rsid w:val="00765CDE"/>
    <w:rsid w:val="00765ED3"/>
    <w:rsid w:val="0076628E"/>
    <w:rsid w:val="007663BE"/>
    <w:rsid w:val="007663E7"/>
    <w:rsid w:val="00766526"/>
    <w:rsid w:val="007666A8"/>
    <w:rsid w:val="0076681D"/>
    <w:rsid w:val="00766A65"/>
    <w:rsid w:val="00766D0A"/>
    <w:rsid w:val="00766F24"/>
    <w:rsid w:val="007671F5"/>
    <w:rsid w:val="00767689"/>
    <w:rsid w:val="007676B8"/>
    <w:rsid w:val="00767F1B"/>
    <w:rsid w:val="00770055"/>
    <w:rsid w:val="0077025C"/>
    <w:rsid w:val="00770494"/>
    <w:rsid w:val="00770C1B"/>
    <w:rsid w:val="00771021"/>
    <w:rsid w:val="0077135A"/>
    <w:rsid w:val="0077175C"/>
    <w:rsid w:val="00771870"/>
    <w:rsid w:val="0077187A"/>
    <w:rsid w:val="00771BF9"/>
    <w:rsid w:val="00771D84"/>
    <w:rsid w:val="00772284"/>
    <w:rsid w:val="00772438"/>
    <w:rsid w:val="007725A7"/>
    <w:rsid w:val="00772635"/>
    <w:rsid w:val="00772A57"/>
    <w:rsid w:val="00772B67"/>
    <w:rsid w:val="00772DE8"/>
    <w:rsid w:val="00772F8A"/>
    <w:rsid w:val="007731FD"/>
    <w:rsid w:val="00773316"/>
    <w:rsid w:val="007739C6"/>
    <w:rsid w:val="00773BAB"/>
    <w:rsid w:val="00773D1D"/>
    <w:rsid w:val="00773F5C"/>
    <w:rsid w:val="00774045"/>
    <w:rsid w:val="0077450D"/>
    <w:rsid w:val="007746B1"/>
    <w:rsid w:val="00774889"/>
    <w:rsid w:val="007749B5"/>
    <w:rsid w:val="007749E3"/>
    <w:rsid w:val="00774FF5"/>
    <w:rsid w:val="007750B3"/>
    <w:rsid w:val="00775369"/>
    <w:rsid w:val="007753B5"/>
    <w:rsid w:val="007755AB"/>
    <w:rsid w:val="0077565C"/>
    <w:rsid w:val="007756A1"/>
    <w:rsid w:val="00775F76"/>
    <w:rsid w:val="00776048"/>
    <w:rsid w:val="007764F4"/>
    <w:rsid w:val="00776729"/>
    <w:rsid w:val="00776AEA"/>
    <w:rsid w:val="00776E37"/>
    <w:rsid w:val="007772D7"/>
    <w:rsid w:val="0077781E"/>
    <w:rsid w:val="007778A3"/>
    <w:rsid w:val="00777AE2"/>
    <w:rsid w:val="00777BA0"/>
    <w:rsid w:val="00777C62"/>
    <w:rsid w:val="00777DA2"/>
    <w:rsid w:val="00780146"/>
    <w:rsid w:val="007802AC"/>
    <w:rsid w:val="007803BD"/>
    <w:rsid w:val="00780CC3"/>
    <w:rsid w:val="00780F73"/>
    <w:rsid w:val="007811DC"/>
    <w:rsid w:val="0078193F"/>
    <w:rsid w:val="0078199D"/>
    <w:rsid w:val="007820FA"/>
    <w:rsid w:val="0078237B"/>
    <w:rsid w:val="00782644"/>
    <w:rsid w:val="00782789"/>
    <w:rsid w:val="0078285F"/>
    <w:rsid w:val="007829A0"/>
    <w:rsid w:val="00782A33"/>
    <w:rsid w:val="00782C05"/>
    <w:rsid w:val="00783207"/>
    <w:rsid w:val="00783259"/>
    <w:rsid w:val="00783659"/>
    <w:rsid w:val="00783AF1"/>
    <w:rsid w:val="00783DBB"/>
    <w:rsid w:val="00783E1D"/>
    <w:rsid w:val="00784299"/>
    <w:rsid w:val="00784677"/>
    <w:rsid w:val="0078483B"/>
    <w:rsid w:val="00784A47"/>
    <w:rsid w:val="00784EED"/>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E42"/>
    <w:rsid w:val="00787F41"/>
    <w:rsid w:val="0079077F"/>
    <w:rsid w:val="00790957"/>
    <w:rsid w:val="00790CC5"/>
    <w:rsid w:val="00790E42"/>
    <w:rsid w:val="00791266"/>
    <w:rsid w:val="007914C2"/>
    <w:rsid w:val="007915FB"/>
    <w:rsid w:val="0079162A"/>
    <w:rsid w:val="0079162F"/>
    <w:rsid w:val="00791E20"/>
    <w:rsid w:val="00792657"/>
    <w:rsid w:val="007928C7"/>
    <w:rsid w:val="00793108"/>
    <w:rsid w:val="007937C2"/>
    <w:rsid w:val="00793A3B"/>
    <w:rsid w:val="0079416F"/>
    <w:rsid w:val="007942CD"/>
    <w:rsid w:val="00794300"/>
    <w:rsid w:val="00794371"/>
    <w:rsid w:val="007943CF"/>
    <w:rsid w:val="0079456F"/>
    <w:rsid w:val="00794767"/>
    <w:rsid w:val="00794924"/>
    <w:rsid w:val="0079498E"/>
    <w:rsid w:val="00794C45"/>
    <w:rsid w:val="00794C61"/>
    <w:rsid w:val="007951F3"/>
    <w:rsid w:val="00795597"/>
    <w:rsid w:val="007958A2"/>
    <w:rsid w:val="00795A6B"/>
    <w:rsid w:val="00795A91"/>
    <w:rsid w:val="00795B05"/>
    <w:rsid w:val="00795C6B"/>
    <w:rsid w:val="00795F1C"/>
    <w:rsid w:val="007965C3"/>
    <w:rsid w:val="007967B1"/>
    <w:rsid w:val="00796976"/>
    <w:rsid w:val="007977B8"/>
    <w:rsid w:val="007977FC"/>
    <w:rsid w:val="007A0048"/>
    <w:rsid w:val="007A0454"/>
    <w:rsid w:val="007A06FC"/>
    <w:rsid w:val="007A0965"/>
    <w:rsid w:val="007A09DE"/>
    <w:rsid w:val="007A0BC2"/>
    <w:rsid w:val="007A0C54"/>
    <w:rsid w:val="007A0D8E"/>
    <w:rsid w:val="007A0DBB"/>
    <w:rsid w:val="007A182E"/>
    <w:rsid w:val="007A1C9F"/>
    <w:rsid w:val="007A1F44"/>
    <w:rsid w:val="007A228D"/>
    <w:rsid w:val="007A23FF"/>
    <w:rsid w:val="007A2581"/>
    <w:rsid w:val="007A259E"/>
    <w:rsid w:val="007A27EB"/>
    <w:rsid w:val="007A295B"/>
    <w:rsid w:val="007A298F"/>
    <w:rsid w:val="007A2DB6"/>
    <w:rsid w:val="007A2FC3"/>
    <w:rsid w:val="007A3347"/>
    <w:rsid w:val="007A3424"/>
    <w:rsid w:val="007A35EF"/>
    <w:rsid w:val="007A3D65"/>
    <w:rsid w:val="007A41C7"/>
    <w:rsid w:val="007A42C0"/>
    <w:rsid w:val="007A43A2"/>
    <w:rsid w:val="007A4464"/>
    <w:rsid w:val="007A4C16"/>
    <w:rsid w:val="007A4D04"/>
    <w:rsid w:val="007A4E39"/>
    <w:rsid w:val="007A5554"/>
    <w:rsid w:val="007A58D9"/>
    <w:rsid w:val="007A596E"/>
    <w:rsid w:val="007A599B"/>
    <w:rsid w:val="007A5B7F"/>
    <w:rsid w:val="007A5E36"/>
    <w:rsid w:val="007A63D5"/>
    <w:rsid w:val="007A690F"/>
    <w:rsid w:val="007A6C01"/>
    <w:rsid w:val="007A788A"/>
    <w:rsid w:val="007A7A96"/>
    <w:rsid w:val="007A7E75"/>
    <w:rsid w:val="007A7EF5"/>
    <w:rsid w:val="007A7F6A"/>
    <w:rsid w:val="007B01FA"/>
    <w:rsid w:val="007B03AF"/>
    <w:rsid w:val="007B04E6"/>
    <w:rsid w:val="007B0C3A"/>
    <w:rsid w:val="007B0F58"/>
    <w:rsid w:val="007B136F"/>
    <w:rsid w:val="007B149E"/>
    <w:rsid w:val="007B1543"/>
    <w:rsid w:val="007B1AC0"/>
    <w:rsid w:val="007B1DA8"/>
    <w:rsid w:val="007B2019"/>
    <w:rsid w:val="007B2144"/>
    <w:rsid w:val="007B21C6"/>
    <w:rsid w:val="007B21DE"/>
    <w:rsid w:val="007B2685"/>
    <w:rsid w:val="007B270A"/>
    <w:rsid w:val="007B29F3"/>
    <w:rsid w:val="007B2AF1"/>
    <w:rsid w:val="007B2B6D"/>
    <w:rsid w:val="007B2D3B"/>
    <w:rsid w:val="007B366D"/>
    <w:rsid w:val="007B3880"/>
    <w:rsid w:val="007B3BE4"/>
    <w:rsid w:val="007B3CFD"/>
    <w:rsid w:val="007B3DBB"/>
    <w:rsid w:val="007B3E6F"/>
    <w:rsid w:val="007B400F"/>
    <w:rsid w:val="007B4204"/>
    <w:rsid w:val="007B43CE"/>
    <w:rsid w:val="007B452F"/>
    <w:rsid w:val="007B4962"/>
    <w:rsid w:val="007B5040"/>
    <w:rsid w:val="007B513F"/>
    <w:rsid w:val="007B52CD"/>
    <w:rsid w:val="007B56BA"/>
    <w:rsid w:val="007B58F4"/>
    <w:rsid w:val="007B6222"/>
    <w:rsid w:val="007B6409"/>
    <w:rsid w:val="007B6D99"/>
    <w:rsid w:val="007B71FA"/>
    <w:rsid w:val="007B74E7"/>
    <w:rsid w:val="007B75ED"/>
    <w:rsid w:val="007B7880"/>
    <w:rsid w:val="007B7A65"/>
    <w:rsid w:val="007B7AAB"/>
    <w:rsid w:val="007B7D74"/>
    <w:rsid w:val="007B7DC1"/>
    <w:rsid w:val="007B7EDB"/>
    <w:rsid w:val="007C088E"/>
    <w:rsid w:val="007C0F32"/>
    <w:rsid w:val="007C1080"/>
    <w:rsid w:val="007C12D0"/>
    <w:rsid w:val="007C14EB"/>
    <w:rsid w:val="007C151B"/>
    <w:rsid w:val="007C199F"/>
    <w:rsid w:val="007C19AD"/>
    <w:rsid w:val="007C1B13"/>
    <w:rsid w:val="007C1F33"/>
    <w:rsid w:val="007C215E"/>
    <w:rsid w:val="007C24FA"/>
    <w:rsid w:val="007C2540"/>
    <w:rsid w:val="007C26EB"/>
    <w:rsid w:val="007C2BDF"/>
    <w:rsid w:val="007C3012"/>
    <w:rsid w:val="007C3267"/>
    <w:rsid w:val="007C339F"/>
    <w:rsid w:val="007C3598"/>
    <w:rsid w:val="007C3FA8"/>
    <w:rsid w:val="007C42C7"/>
    <w:rsid w:val="007C44DF"/>
    <w:rsid w:val="007C50E4"/>
    <w:rsid w:val="007C5E48"/>
    <w:rsid w:val="007C5FE6"/>
    <w:rsid w:val="007C61F7"/>
    <w:rsid w:val="007C68DA"/>
    <w:rsid w:val="007C6B2B"/>
    <w:rsid w:val="007C6D12"/>
    <w:rsid w:val="007C6D5B"/>
    <w:rsid w:val="007C6F91"/>
    <w:rsid w:val="007C6FA8"/>
    <w:rsid w:val="007C7A1D"/>
    <w:rsid w:val="007C7CA1"/>
    <w:rsid w:val="007C7DD7"/>
    <w:rsid w:val="007D08E6"/>
    <w:rsid w:val="007D0F8C"/>
    <w:rsid w:val="007D1AC6"/>
    <w:rsid w:val="007D229A"/>
    <w:rsid w:val="007D2B32"/>
    <w:rsid w:val="007D2DA2"/>
    <w:rsid w:val="007D2E0D"/>
    <w:rsid w:val="007D2E8D"/>
    <w:rsid w:val="007D2F44"/>
    <w:rsid w:val="007D2F4D"/>
    <w:rsid w:val="007D34C5"/>
    <w:rsid w:val="007D3EB5"/>
    <w:rsid w:val="007D4063"/>
    <w:rsid w:val="007D4178"/>
    <w:rsid w:val="007D4D33"/>
    <w:rsid w:val="007D4F13"/>
    <w:rsid w:val="007D511E"/>
    <w:rsid w:val="007D51DD"/>
    <w:rsid w:val="007D5248"/>
    <w:rsid w:val="007D5257"/>
    <w:rsid w:val="007D53F1"/>
    <w:rsid w:val="007D5EC3"/>
    <w:rsid w:val="007D5EC7"/>
    <w:rsid w:val="007D640B"/>
    <w:rsid w:val="007D6D91"/>
    <w:rsid w:val="007D7175"/>
    <w:rsid w:val="007D71D4"/>
    <w:rsid w:val="007D75E2"/>
    <w:rsid w:val="007D79B1"/>
    <w:rsid w:val="007D7A19"/>
    <w:rsid w:val="007D7AF0"/>
    <w:rsid w:val="007D7F4D"/>
    <w:rsid w:val="007E00B4"/>
    <w:rsid w:val="007E054B"/>
    <w:rsid w:val="007E09C0"/>
    <w:rsid w:val="007E0AB6"/>
    <w:rsid w:val="007E0AD4"/>
    <w:rsid w:val="007E0D4B"/>
    <w:rsid w:val="007E128B"/>
    <w:rsid w:val="007E1369"/>
    <w:rsid w:val="007E15D2"/>
    <w:rsid w:val="007E1A1B"/>
    <w:rsid w:val="007E1A88"/>
    <w:rsid w:val="007E2123"/>
    <w:rsid w:val="007E228B"/>
    <w:rsid w:val="007E2291"/>
    <w:rsid w:val="007E2EB2"/>
    <w:rsid w:val="007E324A"/>
    <w:rsid w:val="007E3294"/>
    <w:rsid w:val="007E3296"/>
    <w:rsid w:val="007E3644"/>
    <w:rsid w:val="007E36EE"/>
    <w:rsid w:val="007E3912"/>
    <w:rsid w:val="007E409F"/>
    <w:rsid w:val="007E4AC3"/>
    <w:rsid w:val="007E4C88"/>
    <w:rsid w:val="007E5088"/>
    <w:rsid w:val="007E5790"/>
    <w:rsid w:val="007E5816"/>
    <w:rsid w:val="007E585E"/>
    <w:rsid w:val="007E6B84"/>
    <w:rsid w:val="007E6CDB"/>
    <w:rsid w:val="007E6D69"/>
    <w:rsid w:val="007E7067"/>
    <w:rsid w:val="007E7717"/>
    <w:rsid w:val="007E781D"/>
    <w:rsid w:val="007E7B35"/>
    <w:rsid w:val="007E7C00"/>
    <w:rsid w:val="007E7DDF"/>
    <w:rsid w:val="007F00BC"/>
    <w:rsid w:val="007F05B8"/>
    <w:rsid w:val="007F11C8"/>
    <w:rsid w:val="007F1279"/>
    <w:rsid w:val="007F13F0"/>
    <w:rsid w:val="007F14C6"/>
    <w:rsid w:val="007F1A74"/>
    <w:rsid w:val="007F1CFB"/>
    <w:rsid w:val="007F1F29"/>
    <w:rsid w:val="007F2073"/>
    <w:rsid w:val="007F213A"/>
    <w:rsid w:val="007F220B"/>
    <w:rsid w:val="007F2229"/>
    <w:rsid w:val="007F2429"/>
    <w:rsid w:val="007F27DD"/>
    <w:rsid w:val="007F288B"/>
    <w:rsid w:val="007F2DF1"/>
    <w:rsid w:val="007F35EE"/>
    <w:rsid w:val="007F3E03"/>
    <w:rsid w:val="007F416C"/>
    <w:rsid w:val="007F45DF"/>
    <w:rsid w:val="007F46C1"/>
    <w:rsid w:val="007F4C43"/>
    <w:rsid w:val="007F4D88"/>
    <w:rsid w:val="007F50E5"/>
    <w:rsid w:val="007F51B9"/>
    <w:rsid w:val="007F5224"/>
    <w:rsid w:val="007F5B5D"/>
    <w:rsid w:val="007F5D61"/>
    <w:rsid w:val="007F5EC1"/>
    <w:rsid w:val="007F5F00"/>
    <w:rsid w:val="007F622F"/>
    <w:rsid w:val="007F6880"/>
    <w:rsid w:val="007F698D"/>
    <w:rsid w:val="007F6C6B"/>
    <w:rsid w:val="007F7523"/>
    <w:rsid w:val="007F76B4"/>
    <w:rsid w:val="007F7754"/>
    <w:rsid w:val="007F7E89"/>
    <w:rsid w:val="008001B4"/>
    <w:rsid w:val="008003E9"/>
    <w:rsid w:val="0080068B"/>
    <w:rsid w:val="00800712"/>
    <w:rsid w:val="00800769"/>
    <w:rsid w:val="00800ED2"/>
    <w:rsid w:val="0080120C"/>
    <w:rsid w:val="0080122D"/>
    <w:rsid w:val="008012D8"/>
    <w:rsid w:val="00801404"/>
    <w:rsid w:val="008019B9"/>
    <w:rsid w:val="00801A7E"/>
    <w:rsid w:val="00802311"/>
    <w:rsid w:val="00802D4B"/>
    <w:rsid w:val="00802E74"/>
    <w:rsid w:val="00802F97"/>
    <w:rsid w:val="00803343"/>
    <w:rsid w:val="00803404"/>
    <w:rsid w:val="008036CB"/>
    <w:rsid w:val="008038EF"/>
    <w:rsid w:val="00803A3C"/>
    <w:rsid w:val="00803A8E"/>
    <w:rsid w:val="008041D5"/>
    <w:rsid w:val="00804200"/>
    <w:rsid w:val="00804202"/>
    <w:rsid w:val="008042FE"/>
    <w:rsid w:val="00804B58"/>
    <w:rsid w:val="00804B92"/>
    <w:rsid w:val="00804E21"/>
    <w:rsid w:val="00804E67"/>
    <w:rsid w:val="00805092"/>
    <w:rsid w:val="00805BA6"/>
    <w:rsid w:val="00805CC4"/>
    <w:rsid w:val="00806179"/>
    <w:rsid w:val="00806377"/>
    <w:rsid w:val="00806AAF"/>
    <w:rsid w:val="00806E1A"/>
    <w:rsid w:val="00806EB4"/>
    <w:rsid w:val="008070AC"/>
    <w:rsid w:val="00807F62"/>
    <w:rsid w:val="0081006E"/>
    <w:rsid w:val="0081010B"/>
    <w:rsid w:val="008101C4"/>
    <w:rsid w:val="008101FD"/>
    <w:rsid w:val="0081045D"/>
    <w:rsid w:val="008106A8"/>
    <w:rsid w:val="00810A04"/>
    <w:rsid w:val="00810A1E"/>
    <w:rsid w:val="00810B5F"/>
    <w:rsid w:val="00810CDB"/>
    <w:rsid w:val="00810D8D"/>
    <w:rsid w:val="008112BB"/>
    <w:rsid w:val="00811835"/>
    <w:rsid w:val="00812090"/>
    <w:rsid w:val="008123A6"/>
    <w:rsid w:val="00812589"/>
    <w:rsid w:val="00812767"/>
    <w:rsid w:val="00812B1B"/>
    <w:rsid w:val="008141D6"/>
    <w:rsid w:val="0081449A"/>
    <w:rsid w:val="00814565"/>
    <w:rsid w:val="00814801"/>
    <w:rsid w:val="00814A06"/>
    <w:rsid w:val="00814ED9"/>
    <w:rsid w:val="0081505C"/>
    <w:rsid w:val="008157C3"/>
    <w:rsid w:val="008157E8"/>
    <w:rsid w:val="0081581D"/>
    <w:rsid w:val="00816F50"/>
    <w:rsid w:val="008170D2"/>
    <w:rsid w:val="008172BE"/>
    <w:rsid w:val="0081735F"/>
    <w:rsid w:val="008177C3"/>
    <w:rsid w:val="00817B71"/>
    <w:rsid w:val="00817D32"/>
    <w:rsid w:val="00817D9A"/>
    <w:rsid w:val="00817FBA"/>
    <w:rsid w:val="00820184"/>
    <w:rsid w:val="00820244"/>
    <w:rsid w:val="00820F07"/>
    <w:rsid w:val="00821112"/>
    <w:rsid w:val="0082162C"/>
    <w:rsid w:val="0082214B"/>
    <w:rsid w:val="008221B3"/>
    <w:rsid w:val="0082248E"/>
    <w:rsid w:val="00822508"/>
    <w:rsid w:val="00822565"/>
    <w:rsid w:val="0082281A"/>
    <w:rsid w:val="008228EA"/>
    <w:rsid w:val="00824B8C"/>
    <w:rsid w:val="00824F57"/>
    <w:rsid w:val="00824F87"/>
    <w:rsid w:val="00824FDF"/>
    <w:rsid w:val="00825125"/>
    <w:rsid w:val="008257AD"/>
    <w:rsid w:val="008257CC"/>
    <w:rsid w:val="00825C78"/>
    <w:rsid w:val="00826156"/>
    <w:rsid w:val="00826290"/>
    <w:rsid w:val="00826452"/>
    <w:rsid w:val="0082692D"/>
    <w:rsid w:val="00826BA4"/>
    <w:rsid w:val="00826DA1"/>
    <w:rsid w:val="00826E7B"/>
    <w:rsid w:val="008274BF"/>
    <w:rsid w:val="00827D27"/>
    <w:rsid w:val="008301EE"/>
    <w:rsid w:val="00830721"/>
    <w:rsid w:val="00830B52"/>
    <w:rsid w:val="00830DC3"/>
    <w:rsid w:val="0083100A"/>
    <w:rsid w:val="00831555"/>
    <w:rsid w:val="008319F4"/>
    <w:rsid w:val="00831B7A"/>
    <w:rsid w:val="00831F52"/>
    <w:rsid w:val="00832154"/>
    <w:rsid w:val="00832256"/>
    <w:rsid w:val="00832299"/>
    <w:rsid w:val="0083266D"/>
    <w:rsid w:val="00832DEA"/>
    <w:rsid w:val="00832ED7"/>
    <w:rsid w:val="00832F5C"/>
    <w:rsid w:val="00832FD0"/>
    <w:rsid w:val="00833C32"/>
    <w:rsid w:val="00833C56"/>
    <w:rsid w:val="00833E09"/>
    <w:rsid w:val="008349FA"/>
    <w:rsid w:val="00834BD2"/>
    <w:rsid w:val="00835410"/>
    <w:rsid w:val="008359E0"/>
    <w:rsid w:val="00835FE5"/>
    <w:rsid w:val="00836028"/>
    <w:rsid w:val="0083604A"/>
    <w:rsid w:val="00836E70"/>
    <w:rsid w:val="00836F92"/>
    <w:rsid w:val="008371CE"/>
    <w:rsid w:val="008376F6"/>
    <w:rsid w:val="008377EA"/>
    <w:rsid w:val="00837A73"/>
    <w:rsid w:val="00837D5B"/>
    <w:rsid w:val="0084009A"/>
    <w:rsid w:val="00840607"/>
    <w:rsid w:val="008408D6"/>
    <w:rsid w:val="008408F4"/>
    <w:rsid w:val="00840A89"/>
    <w:rsid w:val="00840A99"/>
    <w:rsid w:val="00840D29"/>
    <w:rsid w:val="00841072"/>
    <w:rsid w:val="0084111B"/>
    <w:rsid w:val="0084127A"/>
    <w:rsid w:val="008414B0"/>
    <w:rsid w:val="0084187D"/>
    <w:rsid w:val="008418C9"/>
    <w:rsid w:val="00841B5D"/>
    <w:rsid w:val="00841BE9"/>
    <w:rsid w:val="00841C9C"/>
    <w:rsid w:val="00841CD2"/>
    <w:rsid w:val="00841D38"/>
    <w:rsid w:val="00841D9D"/>
    <w:rsid w:val="00842B77"/>
    <w:rsid w:val="00842E70"/>
    <w:rsid w:val="00842F4C"/>
    <w:rsid w:val="0084309F"/>
    <w:rsid w:val="008436CC"/>
    <w:rsid w:val="00843A01"/>
    <w:rsid w:val="00843BF5"/>
    <w:rsid w:val="00843D9F"/>
    <w:rsid w:val="008449F9"/>
    <w:rsid w:val="00844DD0"/>
    <w:rsid w:val="00844F77"/>
    <w:rsid w:val="0084535A"/>
    <w:rsid w:val="00845C12"/>
    <w:rsid w:val="00845C74"/>
    <w:rsid w:val="00845D5B"/>
    <w:rsid w:val="008464BD"/>
    <w:rsid w:val="00846829"/>
    <w:rsid w:val="008469D9"/>
    <w:rsid w:val="00846BBA"/>
    <w:rsid w:val="00846DA0"/>
    <w:rsid w:val="00846DA3"/>
    <w:rsid w:val="00846DC0"/>
    <w:rsid w:val="00846DD8"/>
    <w:rsid w:val="00846F74"/>
    <w:rsid w:val="008474A7"/>
    <w:rsid w:val="00847541"/>
    <w:rsid w:val="008475BC"/>
    <w:rsid w:val="008476F6"/>
    <w:rsid w:val="00847701"/>
    <w:rsid w:val="0084791F"/>
    <w:rsid w:val="00847A6B"/>
    <w:rsid w:val="00847CD5"/>
    <w:rsid w:val="00847D11"/>
    <w:rsid w:val="00847EF6"/>
    <w:rsid w:val="00847FB1"/>
    <w:rsid w:val="008504A6"/>
    <w:rsid w:val="008506B6"/>
    <w:rsid w:val="0085085F"/>
    <w:rsid w:val="008509C4"/>
    <w:rsid w:val="00850AE0"/>
    <w:rsid w:val="00850D3E"/>
    <w:rsid w:val="00851132"/>
    <w:rsid w:val="00851581"/>
    <w:rsid w:val="008516BD"/>
    <w:rsid w:val="00851A7A"/>
    <w:rsid w:val="00851B01"/>
    <w:rsid w:val="008524D2"/>
    <w:rsid w:val="0085268A"/>
    <w:rsid w:val="008526A1"/>
    <w:rsid w:val="00852916"/>
    <w:rsid w:val="0085299A"/>
    <w:rsid w:val="00852A57"/>
    <w:rsid w:val="00852D56"/>
    <w:rsid w:val="00852D63"/>
    <w:rsid w:val="00852E19"/>
    <w:rsid w:val="00853348"/>
    <w:rsid w:val="00853744"/>
    <w:rsid w:val="00853746"/>
    <w:rsid w:val="00853A93"/>
    <w:rsid w:val="00854192"/>
    <w:rsid w:val="008543F9"/>
    <w:rsid w:val="00854555"/>
    <w:rsid w:val="00854806"/>
    <w:rsid w:val="00854876"/>
    <w:rsid w:val="00854940"/>
    <w:rsid w:val="00854CAB"/>
    <w:rsid w:val="00854E5E"/>
    <w:rsid w:val="00855914"/>
    <w:rsid w:val="00855CAD"/>
    <w:rsid w:val="00855CDE"/>
    <w:rsid w:val="0085619F"/>
    <w:rsid w:val="00856833"/>
    <w:rsid w:val="00856840"/>
    <w:rsid w:val="00856ABF"/>
    <w:rsid w:val="00856E8E"/>
    <w:rsid w:val="0085703F"/>
    <w:rsid w:val="00857102"/>
    <w:rsid w:val="008579BB"/>
    <w:rsid w:val="00857B92"/>
    <w:rsid w:val="00857BD7"/>
    <w:rsid w:val="0086007C"/>
    <w:rsid w:val="0086087C"/>
    <w:rsid w:val="00860A0F"/>
    <w:rsid w:val="00860AD6"/>
    <w:rsid w:val="00860CCD"/>
    <w:rsid w:val="00860CE2"/>
    <w:rsid w:val="00860D8E"/>
    <w:rsid w:val="008611A7"/>
    <w:rsid w:val="00861703"/>
    <w:rsid w:val="008618A5"/>
    <w:rsid w:val="00861AB8"/>
    <w:rsid w:val="00861DF7"/>
    <w:rsid w:val="00861E91"/>
    <w:rsid w:val="00862532"/>
    <w:rsid w:val="0086275E"/>
    <w:rsid w:val="00862F3F"/>
    <w:rsid w:val="0086303C"/>
    <w:rsid w:val="0086312C"/>
    <w:rsid w:val="0086340B"/>
    <w:rsid w:val="008636DA"/>
    <w:rsid w:val="00863841"/>
    <w:rsid w:val="0086404D"/>
    <w:rsid w:val="008642F4"/>
    <w:rsid w:val="008643BA"/>
    <w:rsid w:val="00864409"/>
    <w:rsid w:val="00864440"/>
    <w:rsid w:val="00864D76"/>
    <w:rsid w:val="008650FC"/>
    <w:rsid w:val="0086512A"/>
    <w:rsid w:val="0086524F"/>
    <w:rsid w:val="0086576E"/>
    <w:rsid w:val="00865F96"/>
    <w:rsid w:val="00866394"/>
    <w:rsid w:val="00866543"/>
    <w:rsid w:val="00866683"/>
    <w:rsid w:val="00866879"/>
    <w:rsid w:val="00866EB3"/>
    <w:rsid w:val="0086701A"/>
    <w:rsid w:val="00867587"/>
    <w:rsid w:val="00867A92"/>
    <w:rsid w:val="00867BD2"/>
    <w:rsid w:val="00867DAC"/>
    <w:rsid w:val="00870039"/>
    <w:rsid w:val="00870580"/>
    <w:rsid w:val="008712F3"/>
    <w:rsid w:val="008712FD"/>
    <w:rsid w:val="00871389"/>
    <w:rsid w:val="008716A1"/>
    <w:rsid w:val="00872301"/>
    <w:rsid w:val="0087252D"/>
    <w:rsid w:val="00872D3F"/>
    <w:rsid w:val="008733E4"/>
    <w:rsid w:val="00873484"/>
    <w:rsid w:val="008737A8"/>
    <w:rsid w:val="00873B01"/>
    <w:rsid w:val="00873F15"/>
    <w:rsid w:val="0087401C"/>
    <w:rsid w:val="00874096"/>
    <w:rsid w:val="008740EF"/>
    <w:rsid w:val="00875045"/>
    <w:rsid w:val="00875370"/>
    <w:rsid w:val="008756A4"/>
    <w:rsid w:val="00875EA3"/>
    <w:rsid w:val="00875F73"/>
    <w:rsid w:val="0087601F"/>
    <w:rsid w:val="00876257"/>
    <w:rsid w:val="00876537"/>
    <w:rsid w:val="00876540"/>
    <w:rsid w:val="00876760"/>
    <w:rsid w:val="0087766D"/>
    <w:rsid w:val="008778F9"/>
    <w:rsid w:val="0088090C"/>
    <w:rsid w:val="00880A29"/>
    <w:rsid w:val="00880F30"/>
    <w:rsid w:val="0088108B"/>
    <w:rsid w:val="008823CF"/>
    <w:rsid w:val="008823E2"/>
    <w:rsid w:val="00882633"/>
    <w:rsid w:val="0088276C"/>
    <w:rsid w:val="00882A77"/>
    <w:rsid w:val="00882C18"/>
    <w:rsid w:val="008830A8"/>
    <w:rsid w:val="008833E8"/>
    <w:rsid w:val="00883743"/>
    <w:rsid w:val="008838D5"/>
    <w:rsid w:val="00883D4C"/>
    <w:rsid w:val="00883DAB"/>
    <w:rsid w:val="00883F6D"/>
    <w:rsid w:val="0088411A"/>
    <w:rsid w:val="00884268"/>
    <w:rsid w:val="00884B2C"/>
    <w:rsid w:val="00884B5E"/>
    <w:rsid w:val="008860AB"/>
    <w:rsid w:val="008861F4"/>
    <w:rsid w:val="008862F6"/>
    <w:rsid w:val="0088630B"/>
    <w:rsid w:val="0088678B"/>
    <w:rsid w:val="00886A0C"/>
    <w:rsid w:val="00886BC0"/>
    <w:rsid w:val="00886C71"/>
    <w:rsid w:val="00886FA8"/>
    <w:rsid w:val="008871D9"/>
    <w:rsid w:val="00887472"/>
    <w:rsid w:val="0088784C"/>
    <w:rsid w:val="00887B48"/>
    <w:rsid w:val="00887D9B"/>
    <w:rsid w:val="0089047B"/>
    <w:rsid w:val="008908FF"/>
    <w:rsid w:val="00890B42"/>
    <w:rsid w:val="00890D53"/>
    <w:rsid w:val="00890FD1"/>
    <w:rsid w:val="0089135F"/>
    <w:rsid w:val="0089138C"/>
    <w:rsid w:val="0089176E"/>
    <w:rsid w:val="008917E0"/>
    <w:rsid w:val="00891F4D"/>
    <w:rsid w:val="0089218D"/>
    <w:rsid w:val="00892365"/>
    <w:rsid w:val="0089247D"/>
    <w:rsid w:val="00892BE5"/>
    <w:rsid w:val="00892C18"/>
    <w:rsid w:val="00892C2C"/>
    <w:rsid w:val="008930A3"/>
    <w:rsid w:val="008931AD"/>
    <w:rsid w:val="00893283"/>
    <w:rsid w:val="0089360D"/>
    <w:rsid w:val="008936DA"/>
    <w:rsid w:val="0089387C"/>
    <w:rsid w:val="0089387E"/>
    <w:rsid w:val="00893AC3"/>
    <w:rsid w:val="00893B12"/>
    <w:rsid w:val="00893B37"/>
    <w:rsid w:val="00893B74"/>
    <w:rsid w:val="00893B8F"/>
    <w:rsid w:val="00893F30"/>
    <w:rsid w:val="0089444E"/>
    <w:rsid w:val="008945CB"/>
    <w:rsid w:val="0089473D"/>
    <w:rsid w:val="008949DF"/>
    <w:rsid w:val="008950FE"/>
    <w:rsid w:val="008951DB"/>
    <w:rsid w:val="008952E6"/>
    <w:rsid w:val="00895865"/>
    <w:rsid w:val="00895E61"/>
    <w:rsid w:val="00896322"/>
    <w:rsid w:val="00896735"/>
    <w:rsid w:val="00896C81"/>
    <w:rsid w:val="00896D83"/>
    <w:rsid w:val="008970BF"/>
    <w:rsid w:val="008975E6"/>
    <w:rsid w:val="00897A1B"/>
    <w:rsid w:val="00897AEC"/>
    <w:rsid w:val="00897B15"/>
    <w:rsid w:val="00897C63"/>
    <w:rsid w:val="008A00E1"/>
    <w:rsid w:val="008A0415"/>
    <w:rsid w:val="008A0546"/>
    <w:rsid w:val="008A060A"/>
    <w:rsid w:val="008A0AB2"/>
    <w:rsid w:val="008A0CFC"/>
    <w:rsid w:val="008A0E18"/>
    <w:rsid w:val="008A12FE"/>
    <w:rsid w:val="008A1443"/>
    <w:rsid w:val="008A17BC"/>
    <w:rsid w:val="008A1B62"/>
    <w:rsid w:val="008A1BFC"/>
    <w:rsid w:val="008A1D1F"/>
    <w:rsid w:val="008A1D92"/>
    <w:rsid w:val="008A1E2C"/>
    <w:rsid w:val="008A22C7"/>
    <w:rsid w:val="008A22E3"/>
    <w:rsid w:val="008A23D5"/>
    <w:rsid w:val="008A23F1"/>
    <w:rsid w:val="008A28B6"/>
    <w:rsid w:val="008A2BB1"/>
    <w:rsid w:val="008A2EFF"/>
    <w:rsid w:val="008A3466"/>
    <w:rsid w:val="008A34F7"/>
    <w:rsid w:val="008A389F"/>
    <w:rsid w:val="008A38A0"/>
    <w:rsid w:val="008A3D02"/>
    <w:rsid w:val="008A4205"/>
    <w:rsid w:val="008A4244"/>
    <w:rsid w:val="008A439D"/>
    <w:rsid w:val="008A46B1"/>
    <w:rsid w:val="008A4ECB"/>
    <w:rsid w:val="008A5159"/>
    <w:rsid w:val="008A51AC"/>
    <w:rsid w:val="008A5265"/>
    <w:rsid w:val="008A5940"/>
    <w:rsid w:val="008A5B54"/>
    <w:rsid w:val="008A5BA7"/>
    <w:rsid w:val="008A5D0A"/>
    <w:rsid w:val="008A5EFA"/>
    <w:rsid w:val="008A66B5"/>
    <w:rsid w:val="008A66D9"/>
    <w:rsid w:val="008A6A8A"/>
    <w:rsid w:val="008A6BA5"/>
    <w:rsid w:val="008A6C83"/>
    <w:rsid w:val="008A73B2"/>
    <w:rsid w:val="008A7E32"/>
    <w:rsid w:val="008B0187"/>
    <w:rsid w:val="008B043F"/>
    <w:rsid w:val="008B0808"/>
    <w:rsid w:val="008B0AEC"/>
    <w:rsid w:val="008B120E"/>
    <w:rsid w:val="008B1A9A"/>
    <w:rsid w:val="008B1B1F"/>
    <w:rsid w:val="008B1E53"/>
    <w:rsid w:val="008B1E5B"/>
    <w:rsid w:val="008B2666"/>
    <w:rsid w:val="008B272F"/>
    <w:rsid w:val="008B2931"/>
    <w:rsid w:val="008B2AF4"/>
    <w:rsid w:val="008B2C48"/>
    <w:rsid w:val="008B313F"/>
    <w:rsid w:val="008B3677"/>
    <w:rsid w:val="008B389D"/>
    <w:rsid w:val="008B3959"/>
    <w:rsid w:val="008B3C5C"/>
    <w:rsid w:val="008B4123"/>
    <w:rsid w:val="008B49B1"/>
    <w:rsid w:val="008B4CB9"/>
    <w:rsid w:val="008B5299"/>
    <w:rsid w:val="008B544D"/>
    <w:rsid w:val="008B573C"/>
    <w:rsid w:val="008B5A5F"/>
    <w:rsid w:val="008B5AB0"/>
    <w:rsid w:val="008B6054"/>
    <w:rsid w:val="008B666B"/>
    <w:rsid w:val="008B6893"/>
    <w:rsid w:val="008B68AD"/>
    <w:rsid w:val="008B6B03"/>
    <w:rsid w:val="008B6EDE"/>
    <w:rsid w:val="008B7123"/>
    <w:rsid w:val="008B71D8"/>
    <w:rsid w:val="008B73DF"/>
    <w:rsid w:val="008B7609"/>
    <w:rsid w:val="008B794A"/>
    <w:rsid w:val="008B79BA"/>
    <w:rsid w:val="008B7B08"/>
    <w:rsid w:val="008C02F2"/>
    <w:rsid w:val="008C0599"/>
    <w:rsid w:val="008C07F5"/>
    <w:rsid w:val="008C08B5"/>
    <w:rsid w:val="008C094E"/>
    <w:rsid w:val="008C09BE"/>
    <w:rsid w:val="008C0B09"/>
    <w:rsid w:val="008C0BFE"/>
    <w:rsid w:val="008C0C7A"/>
    <w:rsid w:val="008C13F0"/>
    <w:rsid w:val="008C16CC"/>
    <w:rsid w:val="008C1E2E"/>
    <w:rsid w:val="008C1F26"/>
    <w:rsid w:val="008C1FC6"/>
    <w:rsid w:val="008C2129"/>
    <w:rsid w:val="008C223C"/>
    <w:rsid w:val="008C27A1"/>
    <w:rsid w:val="008C2A0A"/>
    <w:rsid w:val="008C2A3A"/>
    <w:rsid w:val="008C2BA5"/>
    <w:rsid w:val="008C30BD"/>
    <w:rsid w:val="008C3468"/>
    <w:rsid w:val="008C37A1"/>
    <w:rsid w:val="008C3C0D"/>
    <w:rsid w:val="008C3E4A"/>
    <w:rsid w:val="008C4312"/>
    <w:rsid w:val="008C44E9"/>
    <w:rsid w:val="008C4924"/>
    <w:rsid w:val="008C4C7E"/>
    <w:rsid w:val="008C4EE5"/>
    <w:rsid w:val="008C4EFB"/>
    <w:rsid w:val="008C51F8"/>
    <w:rsid w:val="008C5669"/>
    <w:rsid w:val="008C56B4"/>
    <w:rsid w:val="008C5C46"/>
    <w:rsid w:val="008C5D68"/>
    <w:rsid w:val="008C5E30"/>
    <w:rsid w:val="008C5FCD"/>
    <w:rsid w:val="008C6184"/>
    <w:rsid w:val="008C63CE"/>
    <w:rsid w:val="008C6A0D"/>
    <w:rsid w:val="008C6B96"/>
    <w:rsid w:val="008C6FC7"/>
    <w:rsid w:val="008C785E"/>
    <w:rsid w:val="008C78DC"/>
    <w:rsid w:val="008D000E"/>
    <w:rsid w:val="008D01B6"/>
    <w:rsid w:val="008D02F3"/>
    <w:rsid w:val="008D084E"/>
    <w:rsid w:val="008D0AFB"/>
    <w:rsid w:val="008D0C3D"/>
    <w:rsid w:val="008D14F4"/>
    <w:rsid w:val="008D1511"/>
    <w:rsid w:val="008D1A81"/>
    <w:rsid w:val="008D1CB9"/>
    <w:rsid w:val="008D210D"/>
    <w:rsid w:val="008D2E96"/>
    <w:rsid w:val="008D32DF"/>
    <w:rsid w:val="008D33A8"/>
    <w:rsid w:val="008D35E9"/>
    <w:rsid w:val="008D377B"/>
    <w:rsid w:val="008D38CA"/>
    <w:rsid w:val="008D3959"/>
    <w:rsid w:val="008D3966"/>
    <w:rsid w:val="008D4352"/>
    <w:rsid w:val="008D441A"/>
    <w:rsid w:val="008D442A"/>
    <w:rsid w:val="008D4461"/>
    <w:rsid w:val="008D4825"/>
    <w:rsid w:val="008D4C89"/>
    <w:rsid w:val="008D4FDE"/>
    <w:rsid w:val="008D54E1"/>
    <w:rsid w:val="008D5BB1"/>
    <w:rsid w:val="008D5CDA"/>
    <w:rsid w:val="008D5DD6"/>
    <w:rsid w:val="008D5ED2"/>
    <w:rsid w:val="008D60BC"/>
    <w:rsid w:val="008D6824"/>
    <w:rsid w:val="008D6D7B"/>
    <w:rsid w:val="008D709E"/>
    <w:rsid w:val="008D717A"/>
    <w:rsid w:val="008D7BA0"/>
    <w:rsid w:val="008D7D93"/>
    <w:rsid w:val="008D7EB7"/>
    <w:rsid w:val="008E0458"/>
    <w:rsid w:val="008E0716"/>
    <w:rsid w:val="008E0783"/>
    <w:rsid w:val="008E099C"/>
    <w:rsid w:val="008E0BA3"/>
    <w:rsid w:val="008E0EB8"/>
    <w:rsid w:val="008E10A6"/>
    <w:rsid w:val="008E1271"/>
    <w:rsid w:val="008E1A5F"/>
    <w:rsid w:val="008E1C61"/>
    <w:rsid w:val="008E1F0B"/>
    <w:rsid w:val="008E2251"/>
    <w:rsid w:val="008E24B3"/>
    <w:rsid w:val="008E24CA"/>
    <w:rsid w:val="008E26C0"/>
    <w:rsid w:val="008E287F"/>
    <w:rsid w:val="008E28F6"/>
    <w:rsid w:val="008E291C"/>
    <w:rsid w:val="008E2F6E"/>
    <w:rsid w:val="008E38AD"/>
    <w:rsid w:val="008E3926"/>
    <w:rsid w:val="008E395B"/>
    <w:rsid w:val="008E3EEC"/>
    <w:rsid w:val="008E4514"/>
    <w:rsid w:val="008E4BC6"/>
    <w:rsid w:val="008E4F47"/>
    <w:rsid w:val="008E5034"/>
    <w:rsid w:val="008E53FD"/>
    <w:rsid w:val="008E54FA"/>
    <w:rsid w:val="008E5BF2"/>
    <w:rsid w:val="008E5C81"/>
    <w:rsid w:val="008E6B63"/>
    <w:rsid w:val="008E6BF9"/>
    <w:rsid w:val="008E718F"/>
    <w:rsid w:val="008E7332"/>
    <w:rsid w:val="008E7499"/>
    <w:rsid w:val="008E78AD"/>
    <w:rsid w:val="008E7D7C"/>
    <w:rsid w:val="008F0017"/>
    <w:rsid w:val="008F04C7"/>
    <w:rsid w:val="008F04E7"/>
    <w:rsid w:val="008F0A38"/>
    <w:rsid w:val="008F0BF5"/>
    <w:rsid w:val="008F0E0A"/>
    <w:rsid w:val="008F0F84"/>
    <w:rsid w:val="008F1014"/>
    <w:rsid w:val="008F11C9"/>
    <w:rsid w:val="008F1850"/>
    <w:rsid w:val="008F18C2"/>
    <w:rsid w:val="008F1C99"/>
    <w:rsid w:val="008F23D8"/>
    <w:rsid w:val="008F24F8"/>
    <w:rsid w:val="008F2AB9"/>
    <w:rsid w:val="008F2C03"/>
    <w:rsid w:val="008F2E66"/>
    <w:rsid w:val="008F2FD5"/>
    <w:rsid w:val="008F33E5"/>
    <w:rsid w:val="008F37E5"/>
    <w:rsid w:val="008F3ADD"/>
    <w:rsid w:val="008F44FC"/>
    <w:rsid w:val="008F48C2"/>
    <w:rsid w:val="008F4A18"/>
    <w:rsid w:val="008F4BFD"/>
    <w:rsid w:val="008F4FAD"/>
    <w:rsid w:val="008F532E"/>
    <w:rsid w:val="008F5602"/>
    <w:rsid w:val="008F5840"/>
    <w:rsid w:val="008F58F7"/>
    <w:rsid w:val="008F5A4C"/>
    <w:rsid w:val="008F5B93"/>
    <w:rsid w:val="008F5D7E"/>
    <w:rsid w:val="008F5EEF"/>
    <w:rsid w:val="008F634E"/>
    <w:rsid w:val="008F6533"/>
    <w:rsid w:val="008F66FE"/>
    <w:rsid w:val="008F6890"/>
    <w:rsid w:val="008F6932"/>
    <w:rsid w:val="008F70D3"/>
    <w:rsid w:val="008F72CC"/>
    <w:rsid w:val="008F72CD"/>
    <w:rsid w:val="008F7C6E"/>
    <w:rsid w:val="008F7F12"/>
    <w:rsid w:val="008F7FC7"/>
    <w:rsid w:val="00900053"/>
    <w:rsid w:val="00900148"/>
    <w:rsid w:val="009003A0"/>
    <w:rsid w:val="00900930"/>
    <w:rsid w:val="00900C07"/>
    <w:rsid w:val="00900C1A"/>
    <w:rsid w:val="00900D7F"/>
    <w:rsid w:val="00900F9D"/>
    <w:rsid w:val="009013EE"/>
    <w:rsid w:val="0090172E"/>
    <w:rsid w:val="009017ED"/>
    <w:rsid w:val="00901AA8"/>
    <w:rsid w:val="00902016"/>
    <w:rsid w:val="00902190"/>
    <w:rsid w:val="0090233E"/>
    <w:rsid w:val="00902420"/>
    <w:rsid w:val="00902C67"/>
    <w:rsid w:val="00902CA2"/>
    <w:rsid w:val="00902F98"/>
    <w:rsid w:val="0090325F"/>
    <w:rsid w:val="00903336"/>
    <w:rsid w:val="00903802"/>
    <w:rsid w:val="009044A6"/>
    <w:rsid w:val="00904587"/>
    <w:rsid w:val="00904735"/>
    <w:rsid w:val="00904D38"/>
    <w:rsid w:val="0090506C"/>
    <w:rsid w:val="009050A2"/>
    <w:rsid w:val="009051CA"/>
    <w:rsid w:val="0090531A"/>
    <w:rsid w:val="00905591"/>
    <w:rsid w:val="00905779"/>
    <w:rsid w:val="00905F19"/>
    <w:rsid w:val="009065D4"/>
    <w:rsid w:val="0090696D"/>
    <w:rsid w:val="00906CD6"/>
    <w:rsid w:val="00906E4D"/>
    <w:rsid w:val="00906F31"/>
    <w:rsid w:val="0090747B"/>
    <w:rsid w:val="009075EF"/>
    <w:rsid w:val="00907882"/>
    <w:rsid w:val="009078B3"/>
    <w:rsid w:val="00907975"/>
    <w:rsid w:val="00907A05"/>
    <w:rsid w:val="00907A77"/>
    <w:rsid w:val="00907E00"/>
    <w:rsid w:val="0091007B"/>
    <w:rsid w:val="0091067C"/>
    <w:rsid w:val="0091088D"/>
    <w:rsid w:val="00910B58"/>
    <w:rsid w:val="00910D61"/>
    <w:rsid w:val="00910F4E"/>
    <w:rsid w:val="00910FC9"/>
    <w:rsid w:val="00911472"/>
    <w:rsid w:val="0091151D"/>
    <w:rsid w:val="009115B4"/>
    <w:rsid w:val="009118E0"/>
    <w:rsid w:val="00911D5B"/>
    <w:rsid w:val="00911EC3"/>
    <w:rsid w:val="0091238F"/>
    <w:rsid w:val="009126DA"/>
    <w:rsid w:val="00912772"/>
    <w:rsid w:val="0091291A"/>
    <w:rsid w:val="00913187"/>
    <w:rsid w:val="00913264"/>
    <w:rsid w:val="00913363"/>
    <w:rsid w:val="00913569"/>
    <w:rsid w:val="00913612"/>
    <w:rsid w:val="0091366A"/>
    <w:rsid w:val="00913824"/>
    <w:rsid w:val="0091388D"/>
    <w:rsid w:val="00913B03"/>
    <w:rsid w:val="00913BE0"/>
    <w:rsid w:val="00913D22"/>
    <w:rsid w:val="00914129"/>
    <w:rsid w:val="00914297"/>
    <w:rsid w:val="0091443E"/>
    <w:rsid w:val="00914764"/>
    <w:rsid w:val="00914851"/>
    <w:rsid w:val="00914B0C"/>
    <w:rsid w:val="00914D0A"/>
    <w:rsid w:val="00915654"/>
    <w:rsid w:val="00915757"/>
    <w:rsid w:val="009157B6"/>
    <w:rsid w:val="00915851"/>
    <w:rsid w:val="009159B3"/>
    <w:rsid w:val="00915A01"/>
    <w:rsid w:val="00916181"/>
    <w:rsid w:val="00916630"/>
    <w:rsid w:val="0091663C"/>
    <w:rsid w:val="009166CE"/>
    <w:rsid w:val="00916719"/>
    <w:rsid w:val="00916925"/>
    <w:rsid w:val="00916B19"/>
    <w:rsid w:val="00917236"/>
    <w:rsid w:val="009172B7"/>
    <w:rsid w:val="009204C5"/>
    <w:rsid w:val="009207AA"/>
    <w:rsid w:val="00920F5B"/>
    <w:rsid w:val="00921590"/>
    <w:rsid w:val="00921668"/>
    <w:rsid w:val="009217BB"/>
    <w:rsid w:val="0092180D"/>
    <w:rsid w:val="00921E41"/>
    <w:rsid w:val="00921FBE"/>
    <w:rsid w:val="00921FCE"/>
    <w:rsid w:val="0092273B"/>
    <w:rsid w:val="0092277E"/>
    <w:rsid w:val="009228E6"/>
    <w:rsid w:val="0092294B"/>
    <w:rsid w:val="00922AAE"/>
    <w:rsid w:val="00922C06"/>
    <w:rsid w:val="0092328F"/>
    <w:rsid w:val="009232B7"/>
    <w:rsid w:val="009232C9"/>
    <w:rsid w:val="0092344E"/>
    <w:rsid w:val="009234AC"/>
    <w:rsid w:val="009235F1"/>
    <w:rsid w:val="00923608"/>
    <w:rsid w:val="0092373C"/>
    <w:rsid w:val="009238E5"/>
    <w:rsid w:val="00923D96"/>
    <w:rsid w:val="00923F12"/>
    <w:rsid w:val="009240C3"/>
    <w:rsid w:val="0092429E"/>
    <w:rsid w:val="009245AB"/>
    <w:rsid w:val="00924FF8"/>
    <w:rsid w:val="0092535C"/>
    <w:rsid w:val="0092555C"/>
    <w:rsid w:val="00925A39"/>
    <w:rsid w:val="00925BA8"/>
    <w:rsid w:val="00925DF4"/>
    <w:rsid w:val="0092641A"/>
    <w:rsid w:val="00926A59"/>
    <w:rsid w:val="00926C5D"/>
    <w:rsid w:val="00926D85"/>
    <w:rsid w:val="00926DA7"/>
    <w:rsid w:val="00926EED"/>
    <w:rsid w:val="00926FA8"/>
    <w:rsid w:val="00927110"/>
    <w:rsid w:val="00927EEB"/>
    <w:rsid w:val="00927F8B"/>
    <w:rsid w:val="00927F95"/>
    <w:rsid w:val="009302A3"/>
    <w:rsid w:val="009302BD"/>
    <w:rsid w:val="009308FA"/>
    <w:rsid w:val="0093094D"/>
    <w:rsid w:val="009309B7"/>
    <w:rsid w:val="00930D0E"/>
    <w:rsid w:val="009310B8"/>
    <w:rsid w:val="00931122"/>
    <w:rsid w:val="0093117D"/>
    <w:rsid w:val="00931CCE"/>
    <w:rsid w:val="00931EF1"/>
    <w:rsid w:val="00932091"/>
    <w:rsid w:val="00932166"/>
    <w:rsid w:val="00932381"/>
    <w:rsid w:val="009328C7"/>
    <w:rsid w:val="00932F1B"/>
    <w:rsid w:val="00933184"/>
    <w:rsid w:val="009336EC"/>
    <w:rsid w:val="00933776"/>
    <w:rsid w:val="0093390B"/>
    <w:rsid w:val="00933F31"/>
    <w:rsid w:val="00933F56"/>
    <w:rsid w:val="00934439"/>
    <w:rsid w:val="009349D6"/>
    <w:rsid w:val="00934A3F"/>
    <w:rsid w:val="00934C13"/>
    <w:rsid w:val="00934E0D"/>
    <w:rsid w:val="00935228"/>
    <w:rsid w:val="009354A4"/>
    <w:rsid w:val="009355A2"/>
    <w:rsid w:val="00935ACA"/>
    <w:rsid w:val="00935C6B"/>
    <w:rsid w:val="00935F9E"/>
    <w:rsid w:val="00936168"/>
    <w:rsid w:val="0093680B"/>
    <w:rsid w:val="00936A21"/>
    <w:rsid w:val="00936AB9"/>
    <w:rsid w:val="00936CE8"/>
    <w:rsid w:val="00936D98"/>
    <w:rsid w:val="00937590"/>
    <w:rsid w:val="009377AB"/>
    <w:rsid w:val="00937A9E"/>
    <w:rsid w:val="00937D85"/>
    <w:rsid w:val="00937E3F"/>
    <w:rsid w:val="00937FF9"/>
    <w:rsid w:val="00940598"/>
    <w:rsid w:val="0094063C"/>
    <w:rsid w:val="0094082F"/>
    <w:rsid w:val="0094086A"/>
    <w:rsid w:val="009408DF"/>
    <w:rsid w:val="00941327"/>
    <w:rsid w:val="009416FC"/>
    <w:rsid w:val="00941782"/>
    <w:rsid w:val="009418C2"/>
    <w:rsid w:val="00941AC1"/>
    <w:rsid w:val="00941E66"/>
    <w:rsid w:val="00941F7C"/>
    <w:rsid w:val="0094205F"/>
    <w:rsid w:val="00942C80"/>
    <w:rsid w:val="00942DDB"/>
    <w:rsid w:val="00943197"/>
    <w:rsid w:val="009435F2"/>
    <w:rsid w:val="00943C23"/>
    <w:rsid w:val="00943F2C"/>
    <w:rsid w:val="009443EA"/>
    <w:rsid w:val="00944810"/>
    <w:rsid w:val="00944D11"/>
    <w:rsid w:val="00945180"/>
    <w:rsid w:val="0094590C"/>
    <w:rsid w:val="009459DF"/>
    <w:rsid w:val="00945E0A"/>
    <w:rsid w:val="00945F4D"/>
    <w:rsid w:val="00946355"/>
    <w:rsid w:val="00946477"/>
    <w:rsid w:val="00946684"/>
    <w:rsid w:val="009468B7"/>
    <w:rsid w:val="009469A2"/>
    <w:rsid w:val="00946BD0"/>
    <w:rsid w:val="00946E53"/>
    <w:rsid w:val="0094724E"/>
    <w:rsid w:val="009473FD"/>
    <w:rsid w:val="0094795E"/>
    <w:rsid w:val="00947BB9"/>
    <w:rsid w:val="00947BE6"/>
    <w:rsid w:val="0095009E"/>
    <w:rsid w:val="0095048D"/>
    <w:rsid w:val="00950FC9"/>
    <w:rsid w:val="009510DE"/>
    <w:rsid w:val="00951660"/>
    <w:rsid w:val="0095167F"/>
    <w:rsid w:val="00951ADB"/>
    <w:rsid w:val="00951CBD"/>
    <w:rsid w:val="009520BC"/>
    <w:rsid w:val="00952620"/>
    <w:rsid w:val="00952C7B"/>
    <w:rsid w:val="00953268"/>
    <w:rsid w:val="0095380C"/>
    <w:rsid w:val="00953C29"/>
    <w:rsid w:val="00953C36"/>
    <w:rsid w:val="00953FF5"/>
    <w:rsid w:val="00954353"/>
    <w:rsid w:val="00954BF4"/>
    <w:rsid w:val="00954D30"/>
    <w:rsid w:val="00954E3C"/>
    <w:rsid w:val="00954E40"/>
    <w:rsid w:val="009550E1"/>
    <w:rsid w:val="009552C5"/>
    <w:rsid w:val="0095568D"/>
    <w:rsid w:val="00955C0A"/>
    <w:rsid w:val="00955C4F"/>
    <w:rsid w:val="00956719"/>
    <w:rsid w:val="00956A7B"/>
    <w:rsid w:val="00956ABD"/>
    <w:rsid w:val="00956AC2"/>
    <w:rsid w:val="00956ADA"/>
    <w:rsid w:val="00956E3E"/>
    <w:rsid w:val="009573BF"/>
    <w:rsid w:val="00957529"/>
    <w:rsid w:val="00957749"/>
    <w:rsid w:val="00957E78"/>
    <w:rsid w:val="0096018E"/>
    <w:rsid w:val="00960382"/>
    <w:rsid w:val="00960464"/>
    <w:rsid w:val="00960A72"/>
    <w:rsid w:val="00960B91"/>
    <w:rsid w:val="00960E4A"/>
    <w:rsid w:val="0096107C"/>
    <w:rsid w:val="00961281"/>
    <w:rsid w:val="00961288"/>
    <w:rsid w:val="00961E72"/>
    <w:rsid w:val="00961FDC"/>
    <w:rsid w:val="009626B9"/>
    <w:rsid w:val="009627E8"/>
    <w:rsid w:val="00962A01"/>
    <w:rsid w:val="00962B73"/>
    <w:rsid w:val="009631FE"/>
    <w:rsid w:val="00963639"/>
    <w:rsid w:val="00963B92"/>
    <w:rsid w:val="0096450F"/>
    <w:rsid w:val="00965045"/>
    <w:rsid w:val="009651E9"/>
    <w:rsid w:val="00965412"/>
    <w:rsid w:val="0096576B"/>
    <w:rsid w:val="009657F1"/>
    <w:rsid w:val="0096608A"/>
    <w:rsid w:val="0096621C"/>
    <w:rsid w:val="0096625D"/>
    <w:rsid w:val="00966BBC"/>
    <w:rsid w:val="00966F8E"/>
    <w:rsid w:val="00967460"/>
    <w:rsid w:val="00967645"/>
    <w:rsid w:val="009679B9"/>
    <w:rsid w:val="00967B13"/>
    <w:rsid w:val="00967D35"/>
    <w:rsid w:val="009700DC"/>
    <w:rsid w:val="009701F4"/>
    <w:rsid w:val="009703FD"/>
    <w:rsid w:val="00970951"/>
    <w:rsid w:val="009709F8"/>
    <w:rsid w:val="00970EDC"/>
    <w:rsid w:val="00971331"/>
    <w:rsid w:val="0097133A"/>
    <w:rsid w:val="00971488"/>
    <w:rsid w:val="00972423"/>
    <w:rsid w:val="009724EA"/>
    <w:rsid w:val="00972546"/>
    <w:rsid w:val="00972929"/>
    <w:rsid w:val="00972F91"/>
    <w:rsid w:val="00973348"/>
    <w:rsid w:val="0097345F"/>
    <w:rsid w:val="009734E8"/>
    <w:rsid w:val="009737A3"/>
    <w:rsid w:val="009737E3"/>
    <w:rsid w:val="00973827"/>
    <w:rsid w:val="009739EB"/>
    <w:rsid w:val="00973A7E"/>
    <w:rsid w:val="00973F35"/>
    <w:rsid w:val="009742D3"/>
    <w:rsid w:val="009747F5"/>
    <w:rsid w:val="00974B31"/>
    <w:rsid w:val="00974E1A"/>
    <w:rsid w:val="00975505"/>
    <w:rsid w:val="00975506"/>
    <w:rsid w:val="009758AD"/>
    <w:rsid w:val="00975D6A"/>
    <w:rsid w:val="00975E48"/>
    <w:rsid w:val="00976257"/>
    <w:rsid w:val="009768DE"/>
    <w:rsid w:val="00976948"/>
    <w:rsid w:val="00976E0D"/>
    <w:rsid w:val="00977091"/>
    <w:rsid w:val="009771DA"/>
    <w:rsid w:val="00977486"/>
    <w:rsid w:val="0097775D"/>
    <w:rsid w:val="0097776B"/>
    <w:rsid w:val="009778B6"/>
    <w:rsid w:val="0097791F"/>
    <w:rsid w:val="00977982"/>
    <w:rsid w:val="009779A8"/>
    <w:rsid w:val="00977BA7"/>
    <w:rsid w:val="00977CF1"/>
    <w:rsid w:val="00980032"/>
    <w:rsid w:val="00980371"/>
    <w:rsid w:val="0098092F"/>
    <w:rsid w:val="009809CE"/>
    <w:rsid w:val="00980FD3"/>
    <w:rsid w:val="0098194F"/>
    <w:rsid w:val="009819F0"/>
    <w:rsid w:val="00981A96"/>
    <w:rsid w:val="00981ACB"/>
    <w:rsid w:val="00981C99"/>
    <w:rsid w:val="009822D8"/>
    <w:rsid w:val="009826C8"/>
    <w:rsid w:val="00982BA6"/>
    <w:rsid w:val="00983399"/>
    <w:rsid w:val="009836E4"/>
    <w:rsid w:val="00983994"/>
    <w:rsid w:val="00983E12"/>
    <w:rsid w:val="009840EC"/>
    <w:rsid w:val="0098412F"/>
    <w:rsid w:val="00984748"/>
    <w:rsid w:val="00984A8E"/>
    <w:rsid w:val="00984CD7"/>
    <w:rsid w:val="009853F2"/>
    <w:rsid w:val="009856C8"/>
    <w:rsid w:val="00985892"/>
    <w:rsid w:val="00985E22"/>
    <w:rsid w:val="00985F28"/>
    <w:rsid w:val="00985F70"/>
    <w:rsid w:val="0098608B"/>
    <w:rsid w:val="00986149"/>
    <w:rsid w:val="00986176"/>
    <w:rsid w:val="00986339"/>
    <w:rsid w:val="009868A1"/>
    <w:rsid w:val="0098693D"/>
    <w:rsid w:val="00986E7F"/>
    <w:rsid w:val="00987137"/>
    <w:rsid w:val="00987536"/>
    <w:rsid w:val="009878B0"/>
    <w:rsid w:val="00990BD5"/>
    <w:rsid w:val="00990E8D"/>
    <w:rsid w:val="00991378"/>
    <w:rsid w:val="009913B4"/>
    <w:rsid w:val="009913C4"/>
    <w:rsid w:val="0099196F"/>
    <w:rsid w:val="00991D15"/>
    <w:rsid w:val="0099254D"/>
    <w:rsid w:val="00992916"/>
    <w:rsid w:val="00992B98"/>
    <w:rsid w:val="00992C54"/>
    <w:rsid w:val="00992D27"/>
    <w:rsid w:val="00992E5A"/>
    <w:rsid w:val="009930D3"/>
    <w:rsid w:val="0099354A"/>
    <w:rsid w:val="0099356F"/>
    <w:rsid w:val="0099359F"/>
    <w:rsid w:val="00993957"/>
    <w:rsid w:val="00993BC8"/>
    <w:rsid w:val="00993C96"/>
    <w:rsid w:val="00993EC0"/>
    <w:rsid w:val="0099439C"/>
    <w:rsid w:val="00994871"/>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514"/>
    <w:rsid w:val="00997663"/>
    <w:rsid w:val="009978A4"/>
    <w:rsid w:val="00997F89"/>
    <w:rsid w:val="009A010D"/>
    <w:rsid w:val="009A03A5"/>
    <w:rsid w:val="009A0608"/>
    <w:rsid w:val="009A0C6F"/>
    <w:rsid w:val="009A1035"/>
    <w:rsid w:val="009A11B6"/>
    <w:rsid w:val="009A14EF"/>
    <w:rsid w:val="009A16C9"/>
    <w:rsid w:val="009A290E"/>
    <w:rsid w:val="009A291A"/>
    <w:rsid w:val="009A2AAD"/>
    <w:rsid w:val="009A2B88"/>
    <w:rsid w:val="009A2D22"/>
    <w:rsid w:val="009A2DF9"/>
    <w:rsid w:val="009A2E39"/>
    <w:rsid w:val="009A3A86"/>
    <w:rsid w:val="009A3AB6"/>
    <w:rsid w:val="009A3CAC"/>
    <w:rsid w:val="009A3E27"/>
    <w:rsid w:val="009A4869"/>
    <w:rsid w:val="009A4A12"/>
    <w:rsid w:val="009A52FC"/>
    <w:rsid w:val="009A6033"/>
    <w:rsid w:val="009A60CC"/>
    <w:rsid w:val="009A65FD"/>
    <w:rsid w:val="009A6A6B"/>
    <w:rsid w:val="009A6B08"/>
    <w:rsid w:val="009A6DA0"/>
    <w:rsid w:val="009A6FE5"/>
    <w:rsid w:val="009A7177"/>
    <w:rsid w:val="009A73DE"/>
    <w:rsid w:val="009A745C"/>
    <w:rsid w:val="009A7D66"/>
    <w:rsid w:val="009A7ED8"/>
    <w:rsid w:val="009B061D"/>
    <w:rsid w:val="009B081F"/>
    <w:rsid w:val="009B0E89"/>
    <w:rsid w:val="009B0FDC"/>
    <w:rsid w:val="009B12A1"/>
    <w:rsid w:val="009B174D"/>
    <w:rsid w:val="009B18AC"/>
    <w:rsid w:val="009B1940"/>
    <w:rsid w:val="009B1EF2"/>
    <w:rsid w:val="009B1EF9"/>
    <w:rsid w:val="009B20B3"/>
    <w:rsid w:val="009B20F3"/>
    <w:rsid w:val="009B246F"/>
    <w:rsid w:val="009B26AC"/>
    <w:rsid w:val="009B2B23"/>
    <w:rsid w:val="009B3628"/>
    <w:rsid w:val="009B3726"/>
    <w:rsid w:val="009B37E2"/>
    <w:rsid w:val="009B3E62"/>
    <w:rsid w:val="009B4519"/>
    <w:rsid w:val="009B4AFD"/>
    <w:rsid w:val="009B506B"/>
    <w:rsid w:val="009B50FC"/>
    <w:rsid w:val="009B562E"/>
    <w:rsid w:val="009B57B6"/>
    <w:rsid w:val="009B57EF"/>
    <w:rsid w:val="009B5828"/>
    <w:rsid w:val="009B5B85"/>
    <w:rsid w:val="009B5BA7"/>
    <w:rsid w:val="009B5CF4"/>
    <w:rsid w:val="009B689D"/>
    <w:rsid w:val="009B7204"/>
    <w:rsid w:val="009B740F"/>
    <w:rsid w:val="009B7937"/>
    <w:rsid w:val="009B7B5F"/>
    <w:rsid w:val="009B7DA4"/>
    <w:rsid w:val="009C0074"/>
    <w:rsid w:val="009C03BF"/>
    <w:rsid w:val="009C0564"/>
    <w:rsid w:val="009C0ACC"/>
    <w:rsid w:val="009C0BC4"/>
    <w:rsid w:val="009C0CDD"/>
    <w:rsid w:val="009C1449"/>
    <w:rsid w:val="009C19A9"/>
    <w:rsid w:val="009C1A1E"/>
    <w:rsid w:val="009C1DAB"/>
    <w:rsid w:val="009C2151"/>
    <w:rsid w:val="009C2384"/>
    <w:rsid w:val="009C2685"/>
    <w:rsid w:val="009C2A20"/>
    <w:rsid w:val="009C3101"/>
    <w:rsid w:val="009C3110"/>
    <w:rsid w:val="009C34F9"/>
    <w:rsid w:val="009C395B"/>
    <w:rsid w:val="009C39BC"/>
    <w:rsid w:val="009C3DDC"/>
    <w:rsid w:val="009C4039"/>
    <w:rsid w:val="009C40C7"/>
    <w:rsid w:val="009C410A"/>
    <w:rsid w:val="009C44AD"/>
    <w:rsid w:val="009C4BC2"/>
    <w:rsid w:val="009C4D22"/>
    <w:rsid w:val="009C4E26"/>
    <w:rsid w:val="009C534D"/>
    <w:rsid w:val="009C5CCA"/>
    <w:rsid w:val="009C5DE1"/>
    <w:rsid w:val="009C60C0"/>
    <w:rsid w:val="009C62DA"/>
    <w:rsid w:val="009C6CA5"/>
    <w:rsid w:val="009C6D03"/>
    <w:rsid w:val="009C6F8D"/>
    <w:rsid w:val="009C7320"/>
    <w:rsid w:val="009C7340"/>
    <w:rsid w:val="009C7B83"/>
    <w:rsid w:val="009D02BE"/>
    <w:rsid w:val="009D06C4"/>
    <w:rsid w:val="009D0729"/>
    <w:rsid w:val="009D0AE8"/>
    <w:rsid w:val="009D0F66"/>
    <w:rsid w:val="009D0F85"/>
    <w:rsid w:val="009D1028"/>
    <w:rsid w:val="009D10AE"/>
    <w:rsid w:val="009D16BE"/>
    <w:rsid w:val="009D1A06"/>
    <w:rsid w:val="009D1B29"/>
    <w:rsid w:val="009D1BA4"/>
    <w:rsid w:val="009D22E4"/>
    <w:rsid w:val="009D22F7"/>
    <w:rsid w:val="009D24BB"/>
    <w:rsid w:val="009D2602"/>
    <w:rsid w:val="009D282D"/>
    <w:rsid w:val="009D30A9"/>
    <w:rsid w:val="009D319C"/>
    <w:rsid w:val="009D3F8F"/>
    <w:rsid w:val="009D4042"/>
    <w:rsid w:val="009D4210"/>
    <w:rsid w:val="009D46E6"/>
    <w:rsid w:val="009D47B0"/>
    <w:rsid w:val="009D4A5B"/>
    <w:rsid w:val="009D4E68"/>
    <w:rsid w:val="009D503F"/>
    <w:rsid w:val="009D5137"/>
    <w:rsid w:val="009D529E"/>
    <w:rsid w:val="009D5395"/>
    <w:rsid w:val="009D55A2"/>
    <w:rsid w:val="009D5BAB"/>
    <w:rsid w:val="009D5CAA"/>
    <w:rsid w:val="009D5DD3"/>
    <w:rsid w:val="009D61B7"/>
    <w:rsid w:val="009D6245"/>
    <w:rsid w:val="009D6A0A"/>
    <w:rsid w:val="009D6B37"/>
    <w:rsid w:val="009D6F69"/>
    <w:rsid w:val="009D6FD7"/>
    <w:rsid w:val="009D7518"/>
    <w:rsid w:val="009D758D"/>
    <w:rsid w:val="009D7A8E"/>
    <w:rsid w:val="009D7C57"/>
    <w:rsid w:val="009D7E19"/>
    <w:rsid w:val="009E0110"/>
    <w:rsid w:val="009E058F"/>
    <w:rsid w:val="009E07C6"/>
    <w:rsid w:val="009E0A9E"/>
    <w:rsid w:val="009E19A2"/>
    <w:rsid w:val="009E1C0B"/>
    <w:rsid w:val="009E1EC2"/>
    <w:rsid w:val="009E2671"/>
    <w:rsid w:val="009E2807"/>
    <w:rsid w:val="009E2974"/>
    <w:rsid w:val="009E2AE4"/>
    <w:rsid w:val="009E2D34"/>
    <w:rsid w:val="009E32AD"/>
    <w:rsid w:val="009E3AFD"/>
    <w:rsid w:val="009E3CDD"/>
    <w:rsid w:val="009E3D2F"/>
    <w:rsid w:val="009E4889"/>
    <w:rsid w:val="009E4B16"/>
    <w:rsid w:val="009E557C"/>
    <w:rsid w:val="009E55DA"/>
    <w:rsid w:val="009E563F"/>
    <w:rsid w:val="009E56EE"/>
    <w:rsid w:val="009E5C60"/>
    <w:rsid w:val="009E5F05"/>
    <w:rsid w:val="009E64DB"/>
    <w:rsid w:val="009E6794"/>
    <w:rsid w:val="009E681F"/>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2D"/>
    <w:rsid w:val="009F095E"/>
    <w:rsid w:val="009F09DD"/>
    <w:rsid w:val="009F0B4D"/>
    <w:rsid w:val="009F0B8C"/>
    <w:rsid w:val="009F1096"/>
    <w:rsid w:val="009F10AD"/>
    <w:rsid w:val="009F10DE"/>
    <w:rsid w:val="009F150E"/>
    <w:rsid w:val="009F16FD"/>
    <w:rsid w:val="009F1E48"/>
    <w:rsid w:val="009F1ED5"/>
    <w:rsid w:val="009F21A3"/>
    <w:rsid w:val="009F27AD"/>
    <w:rsid w:val="009F2921"/>
    <w:rsid w:val="009F2D0A"/>
    <w:rsid w:val="009F3FB5"/>
    <w:rsid w:val="009F4448"/>
    <w:rsid w:val="009F4709"/>
    <w:rsid w:val="009F4834"/>
    <w:rsid w:val="009F49E0"/>
    <w:rsid w:val="009F4A51"/>
    <w:rsid w:val="009F4A59"/>
    <w:rsid w:val="009F4A60"/>
    <w:rsid w:val="009F4BFE"/>
    <w:rsid w:val="009F50B5"/>
    <w:rsid w:val="009F521F"/>
    <w:rsid w:val="009F524D"/>
    <w:rsid w:val="009F5427"/>
    <w:rsid w:val="009F553C"/>
    <w:rsid w:val="009F565D"/>
    <w:rsid w:val="009F56F9"/>
    <w:rsid w:val="009F592B"/>
    <w:rsid w:val="009F59F8"/>
    <w:rsid w:val="009F612B"/>
    <w:rsid w:val="009F6151"/>
    <w:rsid w:val="009F62B2"/>
    <w:rsid w:val="009F62EB"/>
    <w:rsid w:val="009F649E"/>
    <w:rsid w:val="009F6548"/>
    <w:rsid w:val="009F6B19"/>
    <w:rsid w:val="009F73F4"/>
    <w:rsid w:val="009F7E9D"/>
    <w:rsid w:val="00A003C2"/>
    <w:rsid w:val="00A005B0"/>
    <w:rsid w:val="00A00E87"/>
    <w:rsid w:val="00A00EE2"/>
    <w:rsid w:val="00A0105F"/>
    <w:rsid w:val="00A010B3"/>
    <w:rsid w:val="00A01771"/>
    <w:rsid w:val="00A01B39"/>
    <w:rsid w:val="00A01EA3"/>
    <w:rsid w:val="00A01F17"/>
    <w:rsid w:val="00A01F40"/>
    <w:rsid w:val="00A0200A"/>
    <w:rsid w:val="00A020FF"/>
    <w:rsid w:val="00A02106"/>
    <w:rsid w:val="00A022A5"/>
    <w:rsid w:val="00A024A7"/>
    <w:rsid w:val="00A02634"/>
    <w:rsid w:val="00A02D73"/>
    <w:rsid w:val="00A0323D"/>
    <w:rsid w:val="00A0362E"/>
    <w:rsid w:val="00A03882"/>
    <w:rsid w:val="00A03A22"/>
    <w:rsid w:val="00A04616"/>
    <w:rsid w:val="00A04634"/>
    <w:rsid w:val="00A0498A"/>
    <w:rsid w:val="00A04DE8"/>
    <w:rsid w:val="00A04E23"/>
    <w:rsid w:val="00A04E7E"/>
    <w:rsid w:val="00A05119"/>
    <w:rsid w:val="00A05193"/>
    <w:rsid w:val="00A051C6"/>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8C"/>
    <w:rsid w:val="00A11295"/>
    <w:rsid w:val="00A11795"/>
    <w:rsid w:val="00A11B39"/>
    <w:rsid w:val="00A130D7"/>
    <w:rsid w:val="00A131F6"/>
    <w:rsid w:val="00A134CE"/>
    <w:rsid w:val="00A13687"/>
    <w:rsid w:val="00A137E4"/>
    <w:rsid w:val="00A1399F"/>
    <w:rsid w:val="00A13A57"/>
    <w:rsid w:val="00A13B00"/>
    <w:rsid w:val="00A13F2A"/>
    <w:rsid w:val="00A14163"/>
    <w:rsid w:val="00A1420F"/>
    <w:rsid w:val="00A14304"/>
    <w:rsid w:val="00A144CB"/>
    <w:rsid w:val="00A14813"/>
    <w:rsid w:val="00A14FC6"/>
    <w:rsid w:val="00A15036"/>
    <w:rsid w:val="00A1566A"/>
    <w:rsid w:val="00A1601C"/>
    <w:rsid w:val="00A16471"/>
    <w:rsid w:val="00A165BF"/>
    <w:rsid w:val="00A17077"/>
    <w:rsid w:val="00A170EF"/>
    <w:rsid w:val="00A172E8"/>
    <w:rsid w:val="00A17887"/>
    <w:rsid w:val="00A1798C"/>
    <w:rsid w:val="00A179FF"/>
    <w:rsid w:val="00A17DD4"/>
    <w:rsid w:val="00A205E7"/>
    <w:rsid w:val="00A206C8"/>
    <w:rsid w:val="00A207C1"/>
    <w:rsid w:val="00A20BDB"/>
    <w:rsid w:val="00A2142A"/>
    <w:rsid w:val="00A21A36"/>
    <w:rsid w:val="00A21BC9"/>
    <w:rsid w:val="00A21C31"/>
    <w:rsid w:val="00A21C87"/>
    <w:rsid w:val="00A22090"/>
    <w:rsid w:val="00A226EC"/>
    <w:rsid w:val="00A22909"/>
    <w:rsid w:val="00A229AD"/>
    <w:rsid w:val="00A22B36"/>
    <w:rsid w:val="00A22DF7"/>
    <w:rsid w:val="00A23859"/>
    <w:rsid w:val="00A23F8A"/>
    <w:rsid w:val="00A2402C"/>
    <w:rsid w:val="00A242C3"/>
    <w:rsid w:val="00A24922"/>
    <w:rsid w:val="00A25294"/>
    <w:rsid w:val="00A253FC"/>
    <w:rsid w:val="00A254EE"/>
    <w:rsid w:val="00A2575C"/>
    <w:rsid w:val="00A2590E"/>
    <w:rsid w:val="00A25BE7"/>
    <w:rsid w:val="00A260D1"/>
    <w:rsid w:val="00A26947"/>
    <w:rsid w:val="00A27008"/>
    <w:rsid w:val="00A27392"/>
    <w:rsid w:val="00A27CDF"/>
    <w:rsid w:val="00A3018A"/>
    <w:rsid w:val="00A3028E"/>
    <w:rsid w:val="00A308BD"/>
    <w:rsid w:val="00A3095F"/>
    <w:rsid w:val="00A309C6"/>
    <w:rsid w:val="00A30BA7"/>
    <w:rsid w:val="00A30D13"/>
    <w:rsid w:val="00A31115"/>
    <w:rsid w:val="00A3123D"/>
    <w:rsid w:val="00A3127C"/>
    <w:rsid w:val="00A31370"/>
    <w:rsid w:val="00A31594"/>
    <w:rsid w:val="00A319D0"/>
    <w:rsid w:val="00A31E42"/>
    <w:rsid w:val="00A321C7"/>
    <w:rsid w:val="00A32316"/>
    <w:rsid w:val="00A3294B"/>
    <w:rsid w:val="00A32BB7"/>
    <w:rsid w:val="00A3315A"/>
    <w:rsid w:val="00A33172"/>
    <w:rsid w:val="00A3365D"/>
    <w:rsid w:val="00A339D8"/>
    <w:rsid w:val="00A339F6"/>
    <w:rsid w:val="00A33A25"/>
    <w:rsid w:val="00A33E18"/>
    <w:rsid w:val="00A342FD"/>
    <w:rsid w:val="00A3432B"/>
    <w:rsid w:val="00A346BA"/>
    <w:rsid w:val="00A3488D"/>
    <w:rsid w:val="00A34C61"/>
    <w:rsid w:val="00A34C67"/>
    <w:rsid w:val="00A34D62"/>
    <w:rsid w:val="00A35C22"/>
    <w:rsid w:val="00A35D19"/>
    <w:rsid w:val="00A35DA7"/>
    <w:rsid w:val="00A3611D"/>
    <w:rsid w:val="00A36339"/>
    <w:rsid w:val="00A366E4"/>
    <w:rsid w:val="00A377CF"/>
    <w:rsid w:val="00A378CD"/>
    <w:rsid w:val="00A37C81"/>
    <w:rsid w:val="00A37D4A"/>
    <w:rsid w:val="00A400BF"/>
    <w:rsid w:val="00A400F1"/>
    <w:rsid w:val="00A40137"/>
    <w:rsid w:val="00A4025B"/>
    <w:rsid w:val="00A402A2"/>
    <w:rsid w:val="00A4056A"/>
    <w:rsid w:val="00A40AE3"/>
    <w:rsid w:val="00A41A48"/>
    <w:rsid w:val="00A420C8"/>
    <w:rsid w:val="00A420D7"/>
    <w:rsid w:val="00A42EB2"/>
    <w:rsid w:val="00A43157"/>
    <w:rsid w:val="00A4348E"/>
    <w:rsid w:val="00A4376F"/>
    <w:rsid w:val="00A43AD0"/>
    <w:rsid w:val="00A43BBB"/>
    <w:rsid w:val="00A44729"/>
    <w:rsid w:val="00A44CAC"/>
    <w:rsid w:val="00A44E8B"/>
    <w:rsid w:val="00A45295"/>
    <w:rsid w:val="00A45437"/>
    <w:rsid w:val="00A4549F"/>
    <w:rsid w:val="00A455C9"/>
    <w:rsid w:val="00A45748"/>
    <w:rsid w:val="00A45B67"/>
    <w:rsid w:val="00A45B9B"/>
    <w:rsid w:val="00A45BA2"/>
    <w:rsid w:val="00A45C22"/>
    <w:rsid w:val="00A45DD7"/>
    <w:rsid w:val="00A462D6"/>
    <w:rsid w:val="00A462FE"/>
    <w:rsid w:val="00A4657D"/>
    <w:rsid w:val="00A469AF"/>
    <w:rsid w:val="00A4744F"/>
    <w:rsid w:val="00A476DA"/>
    <w:rsid w:val="00A47A4D"/>
    <w:rsid w:val="00A47A7B"/>
    <w:rsid w:val="00A47DD3"/>
    <w:rsid w:val="00A500B8"/>
    <w:rsid w:val="00A500DF"/>
    <w:rsid w:val="00A501C9"/>
    <w:rsid w:val="00A503CC"/>
    <w:rsid w:val="00A50506"/>
    <w:rsid w:val="00A50779"/>
    <w:rsid w:val="00A50AAE"/>
    <w:rsid w:val="00A50D71"/>
    <w:rsid w:val="00A50DEC"/>
    <w:rsid w:val="00A50E88"/>
    <w:rsid w:val="00A51705"/>
    <w:rsid w:val="00A51AD7"/>
    <w:rsid w:val="00A522D8"/>
    <w:rsid w:val="00A5237B"/>
    <w:rsid w:val="00A524D9"/>
    <w:rsid w:val="00A52B58"/>
    <w:rsid w:val="00A533F2"/>
    <w:rsid w:val="00A5389A"/>
    <w:rsid w:val="00A538E9"/>
    <w:rsid w:val="00A53F55"/>
    <w:rsid w:val="00A5417B"/>
    <w:rsid w:val="00A54599"/>
    <w:rsid w:val="00A5476D"/>
    <w:rsid w:val="00A54901"/>
    <w:rsid w:val="00A549E2"/>
    <w:rsid w:val="00A54B40"/>
    <w:rsid w:val="00A54B82"/>
    <w:rsid w:val="00A54C0D"/>
    <w:rsid w:val="00A54E42"/>
    <w:rsid w:val="00A5565B"/>
    <w:rsid w:val="00A55697"/>
    <w:rsid w:val="00A55C3D"/>
    <w:rsid w:val="00A55CFE"/>
    <w:rsid w:val="00A561DD"/>
    <w:rsid w:val="00A56450"/>
    <w:rsid w:val="00A5660E"/>
    <w:rsid w:val="00A5684D"/>
    <w:rsid w:val="00A5697F"/>
    <w:rsid w:val="00A5698E"/>
    <w:rsid w:val="00A569D4"/>
    <w:rsid w:val="00A570E0"/>
    <w:rsid w:val="00A5729D"/>
    <w:rsid w:val="00A57415"/>
    <w:rsid w:val="00A576CE"/>
    <w:rsid w:val="00A579CC"/>
    <w:rsid w:val="00A57A8F"/>
    <w:rsid w:val="00A57B43"/>
    <w:rsid w:val="00A57BAF"/>
    <w:rsid w:val="00A57F1A"/>
    <w:rsid w:val="00A6000A"/>
    <w:rsid w:val="00A6009C"/>
    <w:rsid w:val="00A60163"/>
    <w:rsid w:val="00A6038D"/>
    <w:rsid w:val="00A607D9"/>
    <w:rsid w:val="00A60AB8"/>
    <w:rsid w:val="00A60BF4"/>
    <w:rsid w:val="00A60C0D"/>
    <w:rsid w:val="00A60CF0"/>
    <w:rsid w:val="00A61429"/>
    <w:rsid w:val="00A61465"/>
    <w:rsid w:val="00A61514"/>
    <w:rsid w:val="00A61645"/>
    <w:rsid w:val="00A61995"/>
    <w:rsid w:val="00A619F2"/>
    <w:rsid w:val="00A61BD7"/>
    <w:rsid w:val="00A61CC0"/>
    <w:rsid w:val="00A61D97"/>
    <w:rsid w:val="00A61E6A"/>
    <w:rsid w:val="00A62080"/>
    <w:rsid w:val="00A6224A"/>
    <w:rsid w:val="00A622B9"/>
    <w:rsid w:val="00A626CB"/>
    <w:rsid w:val="00A628EF"/>
    <w:rsid w:val="00A62E3E"/>
    <w:rsid w:val="00A6305E"/>
    <w:rsid w:val="00A630A2"/>
    <w:rsid w:val="00A632B8"/>
    <w:rsid w:val="00A63BF3"/>
    <w:rsid w:val="00A641E4"/>
    <w:rsid w:val="00A64813"/>
    <w:rsid w:val="00A64942"/>
    <w:rsid w:val="00A64A76"/>
    <w:rsid w:val="00A64FEB"/>
    <w:rsid w:val="00A65178"/>
    <w:rsid w:val="00A654E1"/>
    <w:rsid w:val="00A65500"/>
    <w:rsid w:val="00A656DB"/>
    <w:rsid w:val="00A658D2"/>
    <w:rsid w:val="00A65911"/>
    <w:rsid w:val="00A65A9F"/>
    <w:rsid w:val="00A65ABF"/>
    <w:rsid w:val="00A65ACC"/>
    <w:rsid w:val="00A65CED"/>
    <w:rsid w:val="00A65DB8"/>
    <w:rsid w:val="00A6643C"/>
    <w:rsid w:val="00A66C46"/>
    <w:rsid w:val="00A66E0F"/>
    <w:rsid w:val="00A67021"/>
    <w:rsid w:val="00A6707D"/>
    <w:rsid w:val="00A67544"/>
    <w:rsid w:val="00A67856"/>
    <w:rsid w:val="00A678E2"/>
    <w:rsid w:val="00A679E4"/>
    <w:rsid w:val="00A67B39"/>
    <w:rsid w:val="00A67C8B"/>
    <w:rsid w:val="00A702D6"/>
    <w:rsid w:val="00A7075B"/>
    <w:rsid w:val="00A7088D"/>
    <w:rsid w:val="00A70C02"/>
    <w:rsid w:val="00A70C67"/>
    <w:rsid w:val="00A70D81"/>
    <w:rsid w:val="00A70E5C"/>
    <w:rsid w:val="00A70FED"/>
    <w:rsid w:val="00A711F3"/>
    <w:rsid w:val="00A71A89"/>
    <w:rsid w:val="00A71A9B"/>
    <w:rsid w:val="00A71CE6"/>
    <w:rsid w:val="00A71D23"/>
    <w:rsid w:val="00A71DBC"/>
    <w:rsid w:val="00A720A6"/>
    <w:rsid w:val="00A72232"/>
    <w:rsid w:val="00A7241B"/>
    <w:rsid w:val="00A72434"/>
    <w:rsid w:val="00A72607"/>
    <w:rsid w:val="00A72A2D"/>
    <w:rsid w:val="00A7308C"/>
    <w:rsid w:val="00A7330A"/>
    <w:rsid w:val="00A7333A"/>
    <w:rsid w:val="00A73689"/>
    <w:rsid w:val="00A73A4E"/>
    <w:rsid w:val="00A73B56"/>
    <w:rsid w:val="00A73D0D"/>
    <w:rsid w:val="00A74A92"/>
    <w:rsid w:val="00A74BA4"/>
    <w:rsid w:val="00A74BF9"/>
    <w:rsid w:val="00A7551A"/>
    <w:rsid w:val="00A75CC1"/>
    <w:rsid w:val="00A75E88"/>
    <w:rsid w:val="00A7664A"/>
    <w:rsid w:val="00A76AA9"/>
    <w:rsid w:val="00A76AF7"/>
    <w:rsid w:val="00A77006"/>
    <w:rsid w:val="00A77401"/>
    <w:rsid w:val="00A803EF"/>
    <w:rsid w:val="00A8056E"/>
    <w:rsid w:val="00A80AA5"/>
    <w:rsid w:val="00A80C74"/>
    <w:rsid w:val="00A81051"/>
    <w:rsid w:val="00A8133F"/>
    <w:rsid w:val="00A816D0"/>
    <w:rsid w:val="00A81833"/>
    <w:rsid w:val="00A819D1"/>
    <w:rsid w:val="00A81B29"/>
    <w:rsid w:val="00A81B44"/>
    <w:rsid w:val="00A81D3D"/>
    <w:rsid w:val="00A81E8D"/>
    <w:rsid w:val="00A824CF"/>
    <w:rsid w:val="00A82860"/>
    <w:rsid w:val="00A82D58"/>
    <w:rsid w:val="00A8307C"/>
    <w:rsid w:val="00A8336E"/>
    <w:rsid w:val="00A838A6"/>
    <w:rsid w:val="00A8395D"/>
    <w:rsid w:val="00A8399D"/>
    <w:rsid w:val="00A83B1B"/>
    <w:rsid w:val="00A83BEF"/>
    <w:rsid w:val="00A83DF6"/>
    <w:rsid w:val="00A83E3D"/>
    <w:rsid w:val="00A84076"/>
    <w:rsid w:val="00A84130"/>
    <w:rsid w:val="00A84411"/>
    <w:rsid w:val="00A8443A"/>
    <w:rsid w:val="00A8479C"/>
    <w:rsid w:val="00A84B75"/>
    <w:rsid w:val="00A8557B"/>
    <w:rsid w:val="00A856E8"/>
    <w:rsid w:val="00A857CF"/>
    <w:rsid w:val="00A859AF"/>
    <w:rsid w:val="00A85A05"/>
    <w:rsid w:val="00A85ED5"/>
    <w:rsid w:val="00A86365"/>
    <w:rsid w:val="00A86D5D"/>
    <w:rsid w:val="00A86D63"/>
    <w:rsid w:val="00A86E57"/>
    <w:rsid w:val="00A87797"/>
    <w:rsid w:val="00A87977"/>
    <w:rsid w:val="00A87C72"/>
    <w:rsid w:val="00A87E7B"/>
    <w:rsid w:val="00A909BB"/>
    <w:rsid w:val="00A90B97"/>
    <w:rsid w:val="00A90DE9"/>
    <w:rsid w:val="00A90E72"/>
    <w:rsid w:val="00A910F9"/>
    <w:rsid w:val="00A915B9"/>
    <w:rsid w:val="00A91915"/>
    <w:rsid w:val="00A91DC1"/>
    <w:rsid w:val="00A922A2"/>
    <w:rsid w:val="00A92502"/>
    <w:rsid w:val="00A9327B"/>
    <w:rsid w:val="00A935ED"/>
    <w:rsid w:val="00A93681"/>
    <w:rsid w:val="00A93952"/>
    <w:rsid w:val="00A93A98"/>
    <w:rsid w:val="00A93B69"/>
    <w:rsid w:val="00A94633"/>
    <w:rsid w:val="00A948D6"/>
    <w:rsid w:val="00A94D6A"/>
    <w:rsid w:val="00A94F4D"/>
    <w:rsid w:val="00A9597C"/>
    <w:rsid w:val="00A95BAC"/>
    <w:rsid w:val="00A95CC6"/>
    <w:rsid w:val="00A95CE8"/>
    <w:rsid w:val="00A95F65"/>
    <w:rsid w:val="00A960C9"/>
    <w:rsid w:val="00A960E9"/>
    <w:rsid w:val="00A96259"/>
    <w:rsid w:val="00A963C7"/>
    <w:rsid w:val="00A964E4"/>
    <w:rsid w:val="00A968C1"/>
    <w:rsid w:val="00A96ACA"/>
    <w:rsid w:val="00A96CA4"/>
    <w:rsid w:val="00A96DFE"/>
    <w:rsid w:val="00A973E8"/>
    <w:rsid w:val="00A9762F"/>
    <w:rsid w:val="00A97CC5"/>
    <w:rsid w:val="00AA016B"/>
    <w:rsid w:val="00AA0208"/>
    <w:rsid w:val="00AA0A51"/>
    <w:rsid w:val="00AA0DF1"/>
    <w:rsid w:val="00AA0ECE"/>
    <w:rsid w:val="00AA0F56"/>
    <w:rsid w:val="00AA0FCE"/>
    <w:rsid w:val="00AA1596"/>
    <w:rsid w:val="00AA15BE"/>
    <w:rsid w:val="00AA1626"/>
    <w:rsid w:val="00AA172A"/>
    <w:rsid w:val="00AA1C25"/>
    <w:rsid w:val="00AA200D"/>
    <w:rsid w:val="00AA2111"/>
    <w:rsid w:val="00AA2390"/>
    <w:rsid w:val="00AA26E3"/>
    <w:rsid w:val="00AA27BD"/>
    <w:rsid w:val="00AA2AC8"/>
    <w:rsid w:val="00AA2DEA"/>
    <w:rsid w:val="00AA31EE"/>
    <w:rsid w:val="00AA3832"/>
    <w:rsid w:val="00AA3842"/>
    <w:rsid w:val="00AA3DB7"/>
    <w:rsid w:val="00AA40AB"/>
    <w:rsid w:val="00AA4D7D"/>
    <w:rsid w:val="00AA4F18"/>
    <w:rsid w:val="00AA505A"/>
    <w:rsid w:val="00AA51F5"/>
    <w:rsid w:val="00AA5764"/>
    <w:rsid w:val="00AA59BE"/>
    <w:rsid w:val="00AA5CB9"/>
    <w:rsid w:val="00AA5E3B"/>
    <w:rsid w:val="00AA601F"/>
    <w:rsid w:val="00AA62FD"/>
    <w:rsid w:val="00AA68B4"/>
    <w:rsid w:val="00AA6938"/>
    <w:rsid w:val="00AA6A0E"/>
    <w:rsid w:val="00AA74AC"/>
    <w:rsid w:val="00AA76F0"/>
    <w:rsid w:val="00AA7AB8"/>
    <w:rsid w:val="00AA7CCD"/>
    <w:rsid w:val="00AA7CED"/>
    <w:rsid w:val="00AA7E43"/>
    <w:rsid w:val="00AA7E61"/>
    <w:rsid w:val="00AA7F3C"/>
    <w:rsid w:val="00AB027A"/>
    <w:rsid w:val="00AB037D"/>
    <w:rsid w:val="00AB0456"/>
    <w:rsid w:val="00AB0489"/>
    <w:rsid w:val="00AB0543"/>
    <w:rsid w:val="00AB0AC9"/>
    <w:rsid w:val="00AB0BF8"/>
    <w:rsid w:val="00AB0D6E"/>
    <w:rsid w:val="00AB0DA8"/>
    <w:rsid w:val="00AB0DB3"/>
    <w:rsid w:val="00AB15D8"/>
    <w:rsid w:val="00AB1801"/>
    <w:rsid w:val="00AB185A"/>
    <w:rsid w:val="00AB1BA7"/>
    <w:rsid w:val="00AB1C98"/>
    <w:rsid w:val="00AB1E04"/>
    <w:rsid w:val="00AB1F11"/>
    <w:rsid w:val="00AB227B"/>
    <w:rsid w:val="00AB23B8"/>
    <w:rsid w:val="00AB24E8"/>
    <w:rsid w:val="00AB292B"/>
    <w:rsid w:val="00AB2C94"/>
    <w:rsid w:val="00AB2D10"/>
    <w:rsid w:val="00AB2EE5"/>
    <w:rsid w:val="00AB2F85"/>
    <w:rsid w:val="00AB3113"/>
    <w:rsid w:val="00AB3178"/>
    <w:rsid w:val="00AB348A"/>
    <w:rsid w:val="00AB359A"/>
    <w:rsid w:val="00AB3C99"/>
    <w:rsid w:val="00AB3F38"/>
    <w:rsid w:val="00AB43EC"/>
    <w:rsid w:val="00AB4710"/>
    <w:rsid w:val="00AB48F1"/>
    <w:rsid w:val="00AB4921"/>
    <w:rsid w:val="00AB4BF4"/>
    <w:rsid w:val="00AB4C00"/>
    <w:rsid w:val="00AB4E4F"/>
    <w:rsid w:val="00AB4F8A"/>
    <w:rsid w:val="00AB5194"/>
    <w:rsid w:val="00AB52BD"/>
    <w:rsid w:val="00AB55A8"/>
    <w:rsid w:val="00AB56D4"/>
    <w:rsid w:val="00AB58E6"/>
    <w:rsid w:val="00AB5ADF"/>
    <w:rsid w:val="00AB5DFE"/>
    <w:rsid w:val="00AB5E57"/>
    <w:rsid w:val="00AB622D"/>
    <w:rsid w:val="00AB6237"/>
    <w:rsid w:val="00AB665D"/>
    <w:rsid w:val="00AB66D2"/>
    <w:rsid w:val="00AB721B"/>
    <w:rsid w:val="00AB725F"/>
    <w:rsid w:val="00AB7328"/>
    <w:rsid w:val="00AB758C"/>
    <w:rsid w:val="00AB7601"/>
    <w:rsid w:val="00AB7FCB"/>
    <w:rsid w:val="00AC006D"/>
    <w:rsid w:val="00AC0095"/>
    <w:rsid w:val="00AC068F"/>
    <w:rsid w:val="00AC0705"/>
    <w:rsid w:val="00AC0F3F"/>
    <w:rsid w:val="00AC109B"/>
    <w:rsid w:val="00AC1184"/>
    <w:rsid w:val="00AC12BC"/>
    <w:rsid w:val="00AC194E"/>
    <w:rsid w:val="00AC22FA"/>
    <w:rsid w:val="00AC268E"/>
    <w:rsid w:val="00AC2EC3"/>
    <w:rsid w:val="00AC32FC"/>
    <w:rsid w:val="00AC3E0A"/>
    <w:rsid w:val="00AC44F4"/>
    <w:rsid w:val="00AC4903"/>
    <w:rsid w:val="00AC5243"/>
    <w:rsid w:val="00AC5548"/>
    <w:rsid w:val="00AC55DE"/>
    <w:rsid w:val="00AC63D7"/>
    <w:rsid w:val="00AC6784"/>
    <w:rsid w:val="00AC6B0F"/>
    <w:rsid w:val="00AC71DB"/>
    <w:rsid w:val="00AC74DA"/>
    <w:rsid w:val="00AC7714"/>
    <w:rsid w:val="00AC79CE"/>
    <w:rsid w:val="00AC7A2B"/>
    <w:rsid w:val="00AC7C25"/>
    <w:rsid w:val="00AC7C89"/>
    <w:rsid w:val="00AC7D30"/>
    <w:rsid w:val="00AD04A5"/>
    <w:rsid w:val="00AD06C6"/>
    <w:rsid w:val="00AD0701"/>
    <w:rsid w:val="00AD0A51"/>
    <w:rsid w:val="00AD0B37"/>
    <w:rsid w:val="00AD0C8F"/>
    <w:rsid w:val="00AD0FDD"/>
    <w:rsid w:val="00AD11F7"/>
    <w:rsid w:val="00AD1379"/>
    <w:rsid w:val="00AD1DB7"/>
    <w:rsid w:val="00AD249B"/>
    <w:rsid w:val="00AD24D9"/>
    <w:rsid w:val="00AD269B"/>
    <w:rsid w:val="00AD2852"/>
    <w:rsid w:val="00AD3059"/>
    <w:rsid w:val="00AD30B9"/>
    <w:rsid w:val="00AD31A3"/>
    <w:rsid w:val="00AD33A7"/>
    <w:rsid w:val="00AD350F"/>
    <w:rsid w:val="00AD38AF"/>
    <w:rsid w:val="00AD3976"/>
    <w:rsid w:val="00AD3FE3"/>
    <w:rsid w:val="00AD42D9"/>
    <w:rsid w:val="00AD4457"/>
    <w:rsid w:val="00AD448B"/>
    <w:rsid w:val="00AD49DB"/>
    <w:rsid w:val="00AD4D2A"/>
    <w:rsid w:val="00AD4E90"/>
    <w:rsid w:val="00AD542F"/>
    <w:rsid w:val="00AD54D4"/>
    <w:rsid w:val="00AD5767"/>
    <w:rsid w:val="00AD5854"/>
    <w:rsid w:val="00AD5BEB"/>
    <w:rsid w:val="00AD60F6"/>
    <w:rsid w:val="00AD6609"/>
    <w:rsid w:val="00AD6A9C"/>
    <w:rsid w:val="00AD6F39"/>
    <w:rsid w:val="00AD71D5"/>
    <w:rsid w:val="00AD72EB"/>
    <w:rsid w:val="00AD7305"/>
    <w:rsid w:val="00AD7745"/>
    <w:rsid w:val="00AD7E64"/>
    <w:rsid w:val="00AD7F31"/>
    <w:rsid w:val="00AE004E"/>
    <w:rsid w:val="00AE00BC"/>
    <w:rsid w:val="00AE0689"/>
    <w:rsid w:val="00AE085B"/>
    <w:rsid w:val="00AE0C56"/>
    <w:rsid w:val="00AE12EC"/>
    <w:rsid w:val="00AE13E7"/>
    <w:rsid w:val="00AE149E"/>
    <w:rsid w:val="00AE180A"/>
    <w:rsid w:val="00AE1978"/>
    <w:rsid w:val="00AE22F2"/>
    <w:rsid w:val="00AE2328"/>
    <w:rsid w:val="00AE24BF"/>
    <w:rsid w:val="00AE2557"/>
    <w:rsid w:val="00AE29FC"/>
    <w:rsid w:val="00AE2F3F"/>
    <w:rsid w:val="00AE303D"/>
    <w:rsid w:val="00AE324B"/>
    <w:rsid w:val="00AE328B"/>
    <w:rsid w:val="00AE39F7"/>
    <w:rsid w:val="00AE3A70"/>
    <w:rsid w:val="00AE3AC3"/>
    <w:rsid w:val="00AE3B4E"/>
    <w:rsid w:val="00AE3D13"/>
    <w:rsid w:val="00AE3EF9"/>
    <w:rsid w:val="00AE4026"/>
    <w:rsid w:val="00AE465C"/>
    <w:rsid w:val="00AE4720"/>
    <w:rsid w:val="00AE4A7D"/>
    <w:rsid w:val="00AE4E2D"/>
    <w:rsid w:val="00AE57A7"/>
    <w:rsid w:val="00AE57B0"/>
    <w:rsid w:val="00AE5998"/>
    <w:rsid w:val="00AE59EC"/>
    <w:rsid w:val="00AE5FD8"/>
    <w:rsid w:val="00AE6183"/>
    <w:rsid w:val="00AE67B3"/>
    <w:rsid w:val="00AE69BF"/>
    <w:rsid w:val="00AE6A89"/>
    <w:rsid w:val="00AE6DB5"/>
    <w:rsid w:val="00AE6F6B"/>
    <w:rsid w:val="00AE7059"/>
    <w:rsid w:val="00AE713C"/>
    <w:rsid w:val="00AE7149"/>
    <w:rsid w:val="00AE7384"/>
    <w:rsid w:val="00AE7864"/>
    <w:rsid w:val="00AE7949"/>
    <w:rsid w:val="00AE7A88"/>
    <w:rsid w:val="00AF01D1"/>
    <w:rsid w:val="00AF059E"/>
    <w:rsid w:val="00AF0D1C"/>
    <w:rsid w:val="00AF1258"/>
    <w:rsid w:val="00AF14D7"/>
    <w:rsid w:val="00AF16B0"/>
    <w:rsid w:val="00AF1737"/>
    <w:rsid w:val="00AF1B79"/>
    <w:rsid w:val="00AF1C11"/>
    <w:rsid w:val="00AF2207"/>
    <w:rsid w:val="00AF22EE"/>
    <w:rsid w:val="00AF25D5"/>
    <w:rsid w:val="00AF3313"/>
    <w:rsid w:val="00AF3522"/>
    <w:rsid w:val="00AF3DBB"/>
    <w:rsid w:val="00AF3DDD"/>
    <w:rsid w:val="00AF456D"/>
    <w:rsid w:val="00AF47B0"/>
    <w:rsid w:val="00AF47EB"/>
    <w:rsid w:val="00AF4C11"/>
    <w:rsid w:val="00AF4DC9"/>
    <w:rsid w:val="00AF4DE1"/>
    <w:rsid w:val="00AF5194"/>
    <w:rsid w:val="00AF53EF"/>
    <w:rsid w:val="00AF56B7"/>
    <w:rsid w:val="00AF57B9"/>
    <w:rsid w:val="00AF5837"/>
    <w:rsid w:val="00AF5AF4"/>
    <w:rsid w:val="00AF5C81"/>
    <w:rsid w:val="00AF5CDE"/>
    <w:rsid w:val="00AF60B5"/>
    <w:rsid w:val="00AF621F"/>
    <w:rsid w:val="00AF6695"/>
    <w:rsid w:val="00AF6BBC"/>
    <w:rsid w:val="00AF6C50"/>
    <w:rsid w:val="00AF6FF5"/>
    <w:rsid w:val="00AF723E"/>
    <w:rsid w:val="00AF73C3"/>
    <w:rsid w:val="00AF795C"/>
    <w:rsid w:val="00AF7A60"/>
    <w:rsid w:val="00AF7C21"/>
    <w:rsid w:val="00AF7DEB"/>
    <w:rsid w:val="00B001C3"/>
    <w:rsid w:val="00B0025B"/>
    <w:rsid w:val="00B00424"/>
    <w:rsid w:val="00B00752"/>
    <w:rsid w:val="00B00799"/>
    <w:rsid w:val="00B00820"/>
    <w:rsid w:val="00B00A64"/>
    <w:rsid w:val="00B00E31"/>
    <w:rsid w:val="00B0103C"/>
    <w:rsid w:val="00B0109B"/>
    <w:rsid w:val="00B0157A"/>
    <w:rsid w:val="00B019DC"/>
    <w:rsid w:val="00B01BE0"/>
    <w:rsid w:val="00B01DCC"/>
    <w:rsid w:val="00B01F39"/>
    <w:rsid w:val="00B021DB"/>
    <w:rsid w:val="00B026C1"/>
    <w:rsid w:val="00B02827"/>
    <w:rsid w:val="00B02B9C"/>
    <w:rsid w:val="00B02CF7"/>
    <w:rsid w:val="00B0353B"/>
    <w:rsid w:val="00B03701"/>
    <w:rsid w:val="00B03B08"/>
    <w:rsid w:val="00B03D87"/>
    <w:rsid w:val="00B040B2"/>
    <w:rsid w:val="00B0471F"/>
    <w:rsid w:val="00B04BD3"/>
    <w:rsid w:val="00B04D1D"/>
    <w:rsid w:val="00B04D49"/>
    <w:rsid w:val="00B0524A"/>
    <w:rsid w:val="00B05369"/>
    <w:rsid w:val="00B05477"/>
    <w:rsid w:val="00B055DC"/>
    <w:rsid w:val="00B05746"/>
    <w:rsid w:val="00B05931"/>
    <w:rsid w:val="00B05C4B"/>
    <w:rsid w:val="00B05C5E"/>
    <w:rsid w:val="00B05D7F"/>
    <w:rsid w:val="00B064BA"/>
    <w:rsid w:val="00B0688B"/>
    <w:rsid w:val="00B069AD"/>
    <w:rsid w:val="00B069DA"/>
    <w:rsid w:val="00B06B2B"/>
    <w:rsid w:val="00B06F9F"/>
    <w:rsid w:val="00B07050"/>
    <w:rsid w:val="00B07113"/>
    <w:rsid w:val="00B07149"/>
    <w:rsid w:val="00B07704"/>
    <w:rsid w:val="00B0783E"/>
    <w:rsid w:val="00B07D67"/>
    <w:rsid w:val="00B07EFB"/>
    <w:rsid w:val="00B1028D"/>
    <w:rsid w:val="00B10558"/>
    <w:rsid w:val="00B1109C"/>
    <w:rsid w:val="00B11500"/>
    <w:rsid w:val="00B11EE8"/>
    <w:rsid w:val="00B1236F"/>
    <w:rsid w:val="00B126FC"/>
    <w:rsid w:val="00B128C3"/>
    <w:rsid w:val="00B128DD"/>
    <w:rsid w:val="00B12A51"/>
    <w:rsid w:val="00B12FCC"/>
    <w:rsid w:val="00B131A6"/>
    <w:rsid w:val="00B13B9B"/>
    <w:rsid w:val="00B13EAB"/>
    <w:rsid w:val="00B14543"/>
    <w:rsid w:val="00B146F4"/>
    <w:rsid w:val="00B147E9"/>
    <w:rsid w:val="00B14802"/>
    <w:rsid w:val="00B14860"/>
    <w:rsid w:val="00B14B65"/>
    <w:rsid w:val="00B14C64"/>
    <w:rsid w:val="00B14D92"/>
    <w:rsid w:val="00B156A9"/>
    <w:rsid w:val="00B15AF9"/>
    <w:rsid w:val="00B15D22"/>
    <w:rsid w:val="00B15E4E"/>
    <w:rsid w:val="00B15F83"/>
    <w:rsid w:val="00B160FF"/>
    <w:rsid w:val="00B16322"/>
    <w:rsid w:val="00B16531"/>
    <w:rsid w:val="00B1662E"/>
    <w:rsid w:val="00B16B8A"/>
    <w:rsid w:val="00B16BE6"/>
    <w:rsid w:val="00B16C73"/>
    <w:rsid w:val="00B16D22"/>
    <w:rsid w:val="00B16EB0"/>
    <w:rsid w:val="00B16FB9"/>
    <w:rsid w:val="00B170A9"/>
    <w:rsid w:val="00B17121"/>
    <w:rsid w:val="00B171FA"/>
    <w:rsid w:val="00B17264"/>
    <w:rsid w:val="00B1744D"/>
    <w:rsid w:val="00B174C5"/>
    <w:rsid w:val="00B17562"/>
    <w:rsid w:val="00B17681"/>
    <w:rsid w:val="00B17B38"/>
    <w:rsid w:val="00B17DE7"/>
    <w:rsid w:val="00B20309"/>
    <w:rsid w:val="00B2038B"/>
    <w:rsid w:val="00B205D3"/>
    <w:rsid w:val="00B207DD"/>
    <w:rsid w:val="00B20D9B"/>
    <w:rsid w:val="00B21049"/>
    <w:rsid w:val="00B21290"/>
    <w:rsid w:val="00B21850"/>
    <w:rsid w:val="00B218E6"/>
    <w:rsid w:val="00B21C92"/>
    <w:rsid w:val="00B22137"/>
    <w:rsid w:val="00B22294"/>
    <w:rsid w:val="00B22430"/>
    <w:rsid w:val="00B2281F"/>
    <w:rsid w:val="00B22889"/>
    <w:rsid w:val="00B22C0D"/>
    <w:rsid w:val="00B22D5B"/>
    <w:rsid w:val="00B2328B"/>
    <w:rsid w:val="00B23619"/>
    <w:rsid w:val="00B236FF"/>
    <w:rsid w:val="00B239DD"/>
    <w:rsid w:val="00B23A8B"/>
    <w:rsid w:val="00B23AF4"/>
    <w:rsid w:val="00B23C15"/>
    <w:rsid w:val="00B23C47"/>
    <w:rsid w:val="00B241AF"/>
    <w:rsid w:val="00B24665"/>
    <w:rsid w:val="00B24737"/>
    <w:rsid w:val="00B24F0F"/>
    <w:rsid w:val="00B25624"/>
    <w:rsid w:val="00B25762"/>
    <w:rsid w:val="00B25A50"/>
    <w:rsid w:val="00B25B40"/>
    <w:rsid w:val="00B25B5A"/>
    <w:rsid w:val="00B25FDE"/>
    <w:rsid w:val="00B25FF7"/>
    <w:rsid w:val="00B26034"/>
    <w:rsid w:val="00B2621F"/>
    <w:rsid w:val="00B26A06"/>
    <w:rsid w:val="00B26AB0"/>
    <w:rsid w:val="00B26AD2"/>
    <w:rsid w:val="00B26CA2"/>
    <w:rsid w:val="00B26F4F"/>
    <w:rsid w:val="00B2700A"/>
    <w:rsid w:val="00B2727C"/>
    <w:rsid w:val="00B2745B"/>
    <w:rsid w:val="00B274BC"/>
    <w:rsid w:val="00B27A2D"/>
    <w:rsid w:val="00B27B44"/>
    <w:rsid w:val="00B30268"/>
    <w:rsid w:val="00B30302"/>
    <w:rsid w:val="00B30B4E"/>
    <w:rsid w:val="00B30D72"/>
    <w:rsid w:val="00B31132"/>
    <w:rsid w:val="00B31146"/>
    <w:rsid w:val="00B31246"/>
    <w:rsid w:val="00B313F4"/>
    <w:rsid w:val="00B3174D"/>
    <w:rsid w:val="00B317F3"/>
    <w:rsid w:val="00B3197A"/>
    <w:rsid w:val="00B31983"/>
    <w:rsid w:val="00B31AA6"/>
    <w:rsid w:val="00B31DBF"/>
    <w:rsid w:val="00B32163"/>
    <w:rsid w:val="00B32233"/>
    <w:rsid w:val="00B3262E"/>
    <w:rsid w:val="00B326FF"/>
    <w:rsid w:val="00B32A7D"/>
    <w:rsid w:val="00B32DF4"/>
    <w:rsid w:val="00B33059"/>
    <w:rsid w:val="00B33665"/>
    <w:rsid w:val="00B337A2"/>
    <w:rsid w:val="00B33819"/>
    <w:rsid w:val="00B3389B"/>
    <w:rsid w:val="00B3397C"/>
    <w:rsid w:val="00B33A96"/>
    <w:rsid w:val="00B33F16"/>
    <w:rsid w:val="00B340AA"/>
    <w:rsid w:val="00B3429F"/>
    <w:rsid w:val="00B34A9F"/>
    <w:rsid w:val="00B34B80"/>
    <w:rsid w:val="00B35935"/>
    <w:rsid w:val="00B35C82"/>
    <w:rsid w:val="00B35CDA"/>
    <w:rsid w:val="00B35D87"/>
    <w:rsid w:val="00B35E42"/>
    <w:rsid w:val="00B36179"/>
    <w:rsid w:val="00B3628C"/>
    <w:rsid w:val="00B36294"/>
    <w:rsid w:val="00B36664"/>
    <w:rsid w:val="00B36BA0"/>
    <w:rsid w:val="00B36FB5"/>
    <w:rsid w:val="00B374D3"/>
    <w:rsid w:val="00B378CF"/>
    <w:rsid w:val="00B37A60"/>
    <w:rsid w:val="00B37B09"/>
    <w:rsid w:val="00B37D97"/>
    <w:rsid w:val="00B40594"/>
    <w:rsid w:val="00B40707"/>
    <w:rsid w:val="00B4077E"/>
    <w:rsid w:val="00B409EB"/>
    <w:rsid w:val="00B40DDC"/>
    <w:rsid w:val="00B40F9E"/>
    <w:rsid w:val="00B410D6"/>
    <w:rsid w:val="00B411BD"/>
    <w:rsid w:val="00B41559"/>
    <w:rsid w:val="00B418E8"/>
    <w:rsid w:val="00B4190C"/>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3080"/>
    <w:rsid w:val="00B43126"/>
    <w:rsid w:val="00B435B1"/>
    <w:rsid w:val="00B4367F"/>
    <w:rsid w:val="00B4368A"/>
    <w:rsid w:val="00B4385E"/>
    <w:rsid w:val="00B438BA"/>
    <w:rsid w:val="00B438FB"/>
    <w:rsid w:val="00B439D3"/>
    <w:rsid w:val="00B43C48"/>
    <w:rsid w:val="00B44773"/>
    <w:rsid w:val="00B44A7D"/>
    <w:rsid w:val="00B44DC9"/>
    <w:rsid w:val="00B44F99"/>
    <w:rsid w:val="00B453B6"/>
    <w:rsid w:val="00B4570F"/>
    <w:rsid w:val="00B45876"/>
    <w:rsid w:val="00B458A1"/>
    <w:rsid w:val="00B45B16"/>
    <w:rsid w:val="00B45E83"/>
    <w:rsid w:val="00B45E96"/>
    <w:rsid w:val="00B4611B"/>
    <w:rsid w:val="00B46153"/>
    <w:rsid w:val="00B46A38"/>
    <w:rsid w:val="00B46CBC"/>
    <w:rsid w:val="00B47235"/>
    <w:rsid w:val="00B50327"/>
    <w:rsid w:val="00B504AD"/>
    <w:rsid w:val="00B505EB"/>
    <w:rsid w:val="00B50B58"/>
    <w:rsid w:val="00B50BA1"/>
    <w:rsid w:val="00B50EB7"/>
    <w:rsid w:val="00B511CE"/>
    <w:rsid w:val="00B51542"/>
    <w:rsid w:val="00B51D1D"/>
    <w:rsid w:val="00B522D3"/>
    <w:rsid w:val="00B52455"/>
    <w:rsid w:val="00B5262A"/>
    <w:rsid w:val="00B52A47"/>
    <w:rsid w:val="00B52FA9"/>
    <w:rsid w:val="00B5310E"/>
    <w:rsid w:val="00B5351B"/>
    <w:rsid w:val="00B536EA"/>
    <w:rsid w:val="00B5386A"/>
    <w:rsid w:val="00B53D6F"/>
    <w:rsid w:val="00B53E6C"/>
    <w:rsid w:val="00B542BA"/>
    <w:rsid w:val="00B548A8"/>
    <w:rsid w:val="00B54ACC"/>
    <w:rsid w:val="00B54DCB"/>
    <w:rsid w:val="00B54F4F"/>
    <w:rsid w:val="00B5526E"/>
    <w:rsid w:val="00B552AD"/>
    <w:rsid w:val="00B55714"/>
    <w:rsid w:val="00B557B7"/>
    <w:rsid w:val="00B558A8"/>
    <w:rsid w:val="00B55AC0"/>
    <w:rsid w:val="00B55AC2"/>
    <w:rsid w:val="00B55C79"/>
    <w:rsid w:val="00B55E8D"/>
    <w:rsid w:val="00B560C9"/>
    <w:rsid w:val="00B5610C"/>
    <w:rsid w:val="00B56238"/>
    <w:rsid w:val="00B56533"/>
    <w:rsid w:val="00B5676E"/>
    <w:rsid w:val="00B56CFC"/>
    <w:rsid w:val="00B5710A"/>
    <w:rsid w:val="00B571E0"/>
    <w:rsid w:val="00B57391"/>
    <w:rsid w:val="00B574D2"/>
    <w:rsid w:val="00B574DA"/>
    <w:rsid w:val="00B57777"/>
    <w:rsid w:val="00B577A7"/>
    <w:rsid w:val="00B578F1"/>
    <w:rsid w:val="00B57941"/>
    <w:rsid w:val="00B57A17"/>
    <w:rsid w:val="00B57E48"/>
    <w:rsid w:val="00B57F2E"/>
    <w:rsid w:val="00B57F63"/>
    <w:rsid w:val="00B603D5"/>
    <w:rsid w:val="00B611C5"/>
    <w:rsid w:val="00B61564"/>
    <w:rsid w:val="00B616DC"/>
    <w:rsid w:val="00B61843"/>
    <w:rsid w:val="00B61A1C"/>
    <w:rsid w:val="00B61BC0"/>
    <w:rsid w:val="00B61BE2"/>
    <w:rsid w:val="00B62060"/>
    <w:rsid w:val="00B624FA"/>
    <w:rsid w:val="00B6266F"/>
    <w:rsid w:val="00B62CC6"/>
    <w:rsid w:val="00B62E0B"/>
    <w:rsid w:val="00B62FD5"/>
    <w:rsid w:val="00B633E6"/>
    <w:rsid w:val="00B639CD"/>
    <w:rsid w:val="00B63A44"/>
    <w:rsid w:val="00B63C32"/>
    <w:rsid w:val="00B63FE5"/>
    <w:rsid w:val="00B6417C"/>
    <w:rsid w:val="00B6422E"/>
    <w:rsid w:val="00B64331"/>
    <w:rsid w:val="00B64424"/>
    <w:rsid w:val="00B64434"/>
    <w:rsid w:val="00B64436"/>
    <w:rsid w:val="00B647D0"/>
    <w:rsid w:val="00B64956"/>
    <w:rsid w:val="00B64D04"/>
    <w:rsid w:val="00B64EA0"/>
    <w:rsid w:val="00B650B9"/>
    <w:rsid w:val="00B65719"/>
    <w:rsid w:val="00B65BA1"/>
    <w:rsid w:val="00B6648C"/>
    <w:rsid w:val="00B6649B"/>
    <w:rsid w:val="00B6674B"/>
    <w:rsid w:val="00B6674F"/>
    <w:rsid w:val="00B66C00"/>
    <w:rsid w:val="00B66C53"/>
    <w:rsid w:val="00B67675"/>
    <w:rsid w:val="00B676FC"/>
    <w:rsid w:val="00B67B0E"/>
    <w:rsid w:val="00B67B28"/>
    <w:rsid w:val="00B67F98"/>
    <w:rsid w:val="00B7008C"/>
    <w:rsid w:val="00B70204"/>
    <w:rsid w:val="00B70F05"/>
    <w:rsid w:val="00B711CE"/>
    <w:rsid w:val="00B7136E"/>
    <w:rsid w:val="00B71480"/>
    <w:rsid w:val="00B7170C"/>
    <w:rsid w:val="00B7181D"/>
    <w:rsid w:val="00B71888"/>
    <w:rsid w:val="00B71DC8"/>
    <w:rsid w:val="00B72018"/>
    <w:rsid w:val="00B725C2"/>
    <w:rsid w:val="00B72660"/>
    <w:rsid w:val="00B72E8A"/>
    <w:rsid w:val="00B72ED6"/>
    <w:rsid w:val="00B73671"/>
    <w:rsid w:val="00B7408D"/>
    <w:rsid w:val="00B74163"/>
    <w:rsid w:val="00B7432E"/>
    <w:rsid w:val="00B746C6"/>
    <w:rsid w:val="00B74761"/>
    <w:rsid w:val="00B7487E"/>
    <w:rsid w:val="00B74CAE"/>
    <w:rsid w:val="00B74CD6"/>
    <w:rsid w:val="00B7522F"/>
    <w:rsid w:val="00B7537B"/>
    <w:rsid w:val="00B7589F"/>
    <w:rsid w:val="00B7598B"/>
    <w:rsid w:val="00B75CE5"/>
    <w:rsid w:val="00B75E43"/>
    <w:rsid w:val="00B75EAA"/>
    <w:rsid w:val="00B75EAC"/>
    <w:rsid w:val="00B7604C"/>
    <w:rsid w:val="00B7651F"/>
    <w:rsid w:val="00B7652C"/>
    <w:rsid w:val="00B7668E"/>
    <w:rsid w:val="00B766BF"/>
    <w:rsid w:val="00B76B62"/>
    <w:rsid w:val="00B76D54"/>
    <w:rsid w:val="00B76E94"/>
    <w:rsid w:val="00B76F93"/>
    <w:rsid w:val="00B76FA6"/>
    <w:rsid w:val="00B77193"/>
    <w:rsid w:val="00B77379"/>
    <w:rsid w:val="00B7764E"/>
    <w:rsid w:val="00B779C5"/>
    <w:rsid w:val="00B779CD"/>
    <w:rsid w:val="00B8014F"/>
    <w:rsid w:val="00B8029E"/>
    <w:rsid w:val="00B803A2"/>
    <w:rsid w:val="00B80910"/>
    <w:rsid w:val="00B809F8"/>
    <w:rsid w:val="00B80B20"/>
    <w:rsid w:val="00B80BC7"/>
    <w:rsid w:val="00B81198"/>
    <w:rsid w:val="00B8152E"/>
    <w:rsid w:val="00B818F4"/>
    <w:rsid w:val="00B81934"/>
    <w:rsid w:val="00B81B9A"/>
    <w:rsid w:val="00B81BC9"/>
    <w:rsid w:val="00B81D54"/>
    <w:rsid w:val="00B81E52"/>
    <w:rsid w:val="00B82072"/>
    <w:rsid w:val="00B8222F"/>
    <w:rsid w:val="00B825B7"/>
    <w:rsid w:val="00B82615"/>
    <w:rsid w:val="00B82AC3"/>
    <w:rsid w:val="00B82B47"/>
    <w:rsid w:val="00B82F7D"/>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63D1"/>
    <w:rsid w:val="00B86476"/>
    <w:rsid w:val="00B86932"/>
    <w:rsid w:val="00B86A3D"/>
    <w:rsid w:val="00B86BF9"/>
    <w:rsid w:val="00B87345"/>
    <w:rsid w:val="00B87423"/>
    <w:rsid w:val="00B874B0"/>
    <w:rsid w:val="00B875C7"/>
    <w:rsid w:val="00B87990"/>
    <w:rsid w:val="00B87CC3"/>
    <w:rsid w:val="00B903A5"/>
    <w:rsid w:val="00B905C1"/>
    <w:rsid w:val="00B90D10"/>
    <w:rsid w:val="00B90FE5"/>
    <w:rsid w:val="00B919AD"/>
    <w:rsid w:val="00B91A2B"/>
    <w:rsid w:val="00B91BDA"/>
    <w:rsid w:val="00B91DE3"/>
    <w:rsid w:val="00B925DF"/>
    <w:rsid w:val="00B9290A"/>
    <w:rsid w:val="00B92EE1"/>
    <w:rsid w:val="00B92F0D"/>
    <w:rsid w:val="00B93204"/>
    <w:rsid w:val="00B93261"/>
    <w:rsid w:val="00B93421"/>
    <w:rsid w:val="00B93A67"/>
    <w:rsid w:val="00B93BFD"/>
    <w:rsid w:val="00B93D2E"/>
    <w:rsid w:val="00B93FBF"/>
    <w:rsid w:val="00B942E1"/>
    <w:rsid w:val="00B94400"/>
    <w:rsid w:val="00B9448C"/>
    <w:rsid w:val="00B94B70"/>
    <w:rsid w:val="00B94E17"/>
    <w:rsid w:val="00B94EDF"/>
    <w:rsid w:val="00B95395"/>
    <w:rsid w:val="00B953D2"/>
    <w:rsid w:val="00B955CA"/>
    <w:rsid w:val="00B95618"/>
    <w:rsid w:val="00B956F8"/>
    <w:rsid w:val="00B957FE"/>
    <w:rsid w:val="00B9583C"/>
    <w:rsid w:val="00B95B6A"/>
    <w:rsid w:val="00B95F02"/>
    <w:rsid w:val="00B96813"/>
    <w:rsid w:val="00B968A2"/>
    <w:rsid w:val="00B96BEF"/>
    <w:rsid w:val="00B96F61"/>
    <w:rsid w:val="00B96FC0"/>
    <w:rsid w:val="00B97260"/>
    <w:rsid w:val="00B976A6"/>
    <w:rsid w:val="00B97A69"/>
    <w:rsid w:val="00B97E72"/>
    <w:rsid w:val="00B97EDC"/>
    <w:rsid w:val="00BA00DD"/>
    <w:rsid w:val="00BA0542"/>
    <w:rsid w:val="00BA0632"/>
    <w:rsid w:val="00BA0743"/>
    <w:rsid w:val="00BA0AAA"/>
    <w:rsid w:val="00BA0BE9"/>
    <w:rsid w:val="00BA0C4C"/>
    <w:rsid w:val="00BA0DFB"/>
    <w:rsid w:val="00BA107D"/>
    <w:rsid w:val="00BA1600"/>
    <w:rsid w:val="00BA1954"/>
    <w:rsid w:val="00BA1E56"/>
    <w:rsid w:val="00BA271B"/>
    <w:rsid w:val="00BA2E99"/>
    <w:rsid w:val="00BA2FEF"/>
    <w:rsid w:val="00BA335D"/>
    <w:rsid w:val="00BA348A"/>
    <w:rsid w:val="00BA35BC"/>
    <w:rsid w:val="00BA3A30"/>
    <w:rsid w:val="00BA3A83"/>
    <w:rsid w:val="00BA3C1F"/>
    <w:rsid w:val="00BA3CF6"/>
    <w:rsid w:val="00BA438F"/>
    <w:rsid w:val="00BA46F4"/>
    <w:rsid w:val="00BA4A4F"/>
    <w:rsid w:val="00BA4BFA"/>
    <w:rsid w:val="00BA5376"/>
    <w:rsid w:val="00BA5462"/>
    <w:rsid w:val="00BA558C"/>
    <w:rsid w:val="00BA5F68"/>
    <w:rsid w:val="00BA621F"/>
    <w:rsid w:val="00BA6553"/>
    <w:rsid w:val="00BA66E4"/>
    <w:rsid w:val="00BA6CA0"/>
    <w:rsid w:val="00BA6E34"/>
    <w:rsid w:val="00BA6EF6"/>
    <w:rsid w:val="00BA7241"/>
    <w:rsid w:val="00BA734F"/>
    <w:rsid w:val="00BA7D43"/>
    <w:rsid w:val="00BB0509"/>
    <w:rsid w:val="00BB05DF"/>
    <w:rsid w:val="00BB0684"/>
    <w:rsid w:val="00BB085D"/>
    <w:rsid w:val="00BB0E90"/>
    <w:rsid w:val="00BB0E9C"/>
    <w:rsid w:val="00BB1548"/>
    <w:rsid w:val="00BB1C0C"/>
    <w:rsid w:val="00BB1C28"/>
    <w:rsid w:val="00BB1CE7"/>
    <w:rsid w:val="00BB1E73"/>
    <w:rsid w:val="00BB2470"/>
    <w:rsid w:val="00BB2586"/>
    <w:rsid w:val="00BB2680"/>
    <w:rsid w:val="00BB2899"/>
    <w:rsid w:val="00BB2A1F"/>
    <w:rsid w:val="00BB2C0D"/>
    <w:rsid w:val="00BB2FD3"/>
    <w:rsid w:val="00BB2FDF"/>
    <w:rsid w:val="00BB2FFF"/>
    <w:rsid w:val="00BB335C"/>
    <w:rsid w:val="00BB3A0F"/>
    <w:rsid w:val="00BB4207"/>
    <w:rsid w:val="00BB4D92"/>
    <w:rsid w:val="00BB4FE3"/>
    <w:rsid w:val="00BB5053"/>
    <w:rsid w:val="00BB51DE"/>
    <w:rsid w:val="00BB531B"/>
    <w:rsid w:val="00BB55BB"/>
    <w:rsid w:val="00BB5A13"/>
    <w:rsid w:val="00BB5FCB"/>
    <w:rsid w:val="00BB604B"/>
    <w:rsid w:val="00BB62E9"/>
    <w:rsid w:val="00BB6A7D"/>
    <w:rsid w:val="00BB70DA"/>
    <w:rsid w:val="00BB7201"/>
    <w:rsid w:val="00BB798A"/>
    <w:rsid w:val="00BB7BF3"/>
    <w:rsid w:val="00BC00BF"/>
    <w:rsid w:val="00BC00EC"/>
    <w:rsid w:val="00BC0248"/>
    <w:rsid w:val="00BC0313"/>
    <w:rsid w:val="00BC04A7"/>
    <w:rsid w:val="00BC0746"/>
    <w:rsid w:val="00BC08C5"/>
    <w:rsid w:val="00BC0E90"/>
    <w:rsid w:val="00BC12FB"/>
    <w:rsid w:val="00BC133B"/>
    <w:rsid w:val="00BC1A96"/>
    <w:rsid w:val="00BC1C3C"/>
    <w:rsid w:val="00BC1D12"/>
    <w:rsid w:val="00BC228A"/>
    <w:rsid w:val="00BC272D"/>
    <w:rsid w:val="00BC2C70"/>
    <w:rsid w:val="00BC307F"/>
    <w:rsid w:val="00BC3159"/>
    <w:rsid w:val="00BC3257"/>
    <w:rsid w:val="00BC337B"/>
    <w:rsid w:val="00BC398E"/>
    <w:rsid w:val="00BC39DB"/>
    <w:rsid w:val="00BC3A32"/>
    <w:rsid w:val="00BC3BAF"/>
    <w:rsid w:val="00BC4020"/>
    <w:rsid w:val="00BC410E"/>
    <w:rsid w:val="00BC460B"/>
    <w:rsid w:val="00BC46EF"/>
    <w:rsid w:val="00BC4740"/>
    <w:rsid w:val="00BC4876"/>
    <w:rsid w:val="00BC5B74"/>
    <w:rsid w:val="00BC66B9"/>
    <w:rsid w:val="00BC67CB"/>
    <w:rsid w:val="00BC6A5F"/>
    <w:rsid w:val="00BC6FD6"/>
    <w:rsid w:val="00BC7284"/>
    <w:rsid w:val="00BC7586"/>
    <w:rsid w:val="00BC7793"/>
    <w:rsid w:val="00BC7C94"/>
    <w:rsid w:val="00BD008E"/>
    <w:rsid w:val="00BD0167"/>
    <w:rsid w:val="00BD0582"/>
    <w:rsid w:val="00BD09B1"/>
    <w:rsid w:val="00BD1282"/>
    <w:rsid w:val="00BD12B3"/>
    <w:rsid w:val="00BD16F6"/>
    <w:rsid w:val="00BD1781"/>
    <w:rsid w:val="00BD17CD"/>
    <w:rsid w:val="00BD1F4F"/>
    <w:rsid w:val="00BD2205"/>
    <w:rsid w:val="00BD25DD"/>
    <w:rsid w:val="00BD28F1"/>
    <w:rsid w:val="00BD2AD9"/>
    <w:rsid w:val="00BD2B45"/>
    <w:rsid w:val="00BD2D6C"/>
    <w:rsid w:val="00BD2F3B"/>
    <w:rsid w:val="00BD3158"/>
    <w:rsid w:val="00BD3297"/>
    <w:rsid w:val="00BD32EE"/>
    <w:rsid w:val="00BD3372"/>
    <w:rsid w:val="00BD3430"/>
    <w:rsid w:val="00BD3F4B"/>
    <w:rsid w:val="00BD4FC8"/>
    <w:rsid w:val="00BD50AA"/>
    <w:rsid w:val="00BD5135"/>
    <w:rsid w:val="00BD5B43"/>
    <w:rsid w:val="00BD5CC4"/>
    <w:rsid w:val="00BD6662"/>
    <w:rsid w:val="00BD6ED0"/>
    <w:rsid w:val="00BD70A0"/>
    <w:rsid w:val="00BD70E0"/>
    <w:rsid w:val="00BD7103"/>
    <w:rsid w:val="00BD7291"/>
    <w:rsid w:val="00BD7490"/>
    <w:rsid w:val="00BD74D0"/>
    <w:rsid w:val="00BD772F"/>
    <w:rsid w:val="00BD79CE"/>
    <w:rsid w:val="00BD7B6E"/>
    <w:rsid w:val="00BD7C20"/>
    <w:rsid w:val="00BD7D43"/>
    <w:rsid w:val="00BD7EA3"/>
    <w:rsid w:val="00BD7FE2"/>
    <w:rsid w:val="00BE00E1"/>
    <w:rsid w:val="00BE00EC"/>
    <w:rsid w:val="00BE0151"/>
    <w:rsid w:val="00BE077B"/>
    <w:rsid w:val="00BE08E7"/>
    <w:rsid w:val="00BE0910"/>
    <w:rsid w:val="00BE0B19"/>
    <w:rsid w:val="00BE0D30"/>
    <w:rsid w:val="00BE0DD8"/>
    <w:rsid w:val="00BE0DF2"/>
    <w:rsid w:val="00BE0E51"/>
    <w:rsid w:val="00BE12E6"/>
    <w:rsid w:val="00BE14ED"/>
    <w:rsid w:val="00BE1567"/>
    <w:rsid w:val="00BE1783"/>
    <w:rsid w:val="00BE18F5"/>
    <w:rsid w:val="00BE1D82"/>
    <w:rsid w:val="00BE1EE4"/>
    <w:rsid w:val="00BE1F8B"/>
    <w:rsid w:val="00BE1FFE"/>
    <w:rsid w:val="00BE2726"/>
    <w:rsid w:val="00BE2B4F"/>
    <w:rsid w:val="00BE2F35"/>
    <w:rsid w:val="00BE2F39"/>
    <w:rsid w:val="00BE332D"/>
    <w:rsid w:val="00BE3814"/>
    <w:rsid w:val="00BE3AF0"/>
    <w:rsid w:val="00BE3CF1"/>
    <w:rsid w:val="00BE3ECB"/>
    <w:rsid w:val="00BE400E"/>
    <w:rsid w:val="00BE419C"/>
    <w:rsid w:val="00BE430D"/>
    <w:rsid w:val="00BE4798"/>
    <w:rsid w:val="00BE4B20"/>
    <w:rsid w:val="00BE4DE1"/>
    <w:rsid w:val="00BE51E1"/>
    <w:rsid w:val="00BE59BE"/>
    <w:rsid w:val="00BE5FC4"/>
    <w:rsid w:val="00BE61C8"/>
    <w:rsid w:val="00BE6586"/>
    <w:rsid w:val="00BE6C0A"/>
    <w:rsid w:val="00BE6CF2"/>
    <w:rsid w:val="00BE7178"/>
    <w:rsid w:val="00BE71F3"/>
    <w:rsid w:val="00BE76DD"/>
    <w:rsid w:val="00BE79FB"/>
    <w:rsid w:val="00BE7B09"/>
    <w:rsid w:val="00BE7C4D"/>
    <w:rsid w:val="00BE7C87"/>
    <w:rsid w:val="00BE7F6A"/>
    <w:rsid w:val="00BF0274"/>
    <w:rsid w:val="00BF02A6"/>
    <w:rsid w:val="00BF08C0"/>
    <w:rsid w:val="00BF08C4"/>
    <w:rsid w:val="00BF0995"/>
    <w:rsid w:val="00BF0BAF"/>
    <w:rsid w:val="00BF0C4E"/>
    <w:rsid w:val="00BF0F9D"/>
    <w:rsid w:val="00BF10FA"/>
    <w:rsid w:val="00BF1116"/>
    <w:rsid w:val="00BF1842"/>
    <w:rsid w:val="00BF19CE"/>
    <w:rsid w:val="00BF22C7"/>
    <w:rsid w:val="00BF2B6F"/>
    <w:rsid w:val="00BF2F6E"/>
    <w:rsid w:val="00BF3080"/>
    <w:rsid w:val="00BF319D"/>
    <w:rsid w:val="00BF326C"/>
    <w:rsid w:val="00BF351A"/>
    <w:rsid w:val="00BF3914"/>
    <w:rsid w:val="00BF397A"/>
    <w:rsid w:val="00BF39CD"/>
    <w:rsid w:val="00BF3B56"/>
    <w:rsid w:val="00BF3E3D"/>
    <w:rsid w:val="00BF402E"/>
    <w:rsid w:val="00BF4123"/>
    <w:rsid w:val="00BF4782"/>
    <w:rsid w:val="00BF49B1"/>
    <w:rsid w:val="00BF4E45"/>
    <w:rsid w:val="00BF5285"/>
    <w:rsid w:val="00BF532A"/>
    <w:rsid w:val="00BF5552"/>
    <w:rsid w:val="00BF562F"/>
    <w:rsid w:val="00BF566E"/>
    <w:rsid w:val="00BF5EAE"/>
    <w:rsid w:val="00BF60E2"/>
    <w:rsid w:val="00BF616A"/>
    <w:rsid w:val="00BF66A8"/>
    <w:rsid w:val="00BF7243"/>
    <w:rsid w:val="00BF7395"/>
    <w:rsid w:val="00BF73F2"/>
    <w:rsid w:val="00BF79FC"/>
    <w:rsid w:val="00C005DC"/>
    <w:rsid w:val="00C006FC"/>
    <w:rsid w:val="00C0076C"/>
    <w:rsid w:val="00C009CB"/>
    <w:rsid w:val="00C00B23"/>
    <w:rsid w:val="00C00C07"/>
    <w:rsid w:val="00C01671"/>
    <w:rsid w:val="00C01F5A"/>
    <w:rsid w:val="00C02419"/>
    <w:rsid w:val="00C02554"/>
    <w:rsid w:val="00C02766"/>
    <w:rsid w:val="00C028ED"/>
    <w:rsid w:val="00C02975"/>
    <w:rsid w:val="00C03622"/>
    <w:rsid w:val="00C03A54"/>
    <w:rsid w:val="00C03CA8"/>
    <w:rsid w:val="00C03EE8"/>
    <w:rsid w:val="00C04513"/>
    <w:rsid w:val="00C04839"/>
    <w:rsid w:val="00C04873"/>
    <w:rsid w:val="00C055E8"/>
    <w:rsid w:val="00C0574C"/>
    <w:rsid w:val="00C05815"/>
    <w:rsid w:val="00C058C5"/>
    <w:rsid w:val="00C05B3F"/>
    <w:rsid w:val="00C05BEC"/>
    <w:rsid w:val="00C05E6E"/>
    <w:rsid w:val="00C06168"/>
    <w:rsid w:val="00C064AA"/>
    <w:rsid w:val="00C06933"/>
    <w:rsid w:val="00C06E7D"/>
    <w:rsid w:val="00C06FB7"/>
    <w:rsid w:val="00C070CF"/>
    <w:rsid w:val="00C0727D"/>
    <w:rsid w:val="00C0744C"/>
    <w:rsid w:val="00C076CB"/>
    <w:rsid w:val="00C07A37"/>
    <w:rsid w:val="00C07C9D"/>
    <w:rsid w:val="00C1083B"/>
    <w:rsid w:val="00C10D9A"/>
    <w:rsid w:val="00C1103E"/>
    <w:rsid w:val="00C1112B"/>
    <w:rsid w:val="00C11225"/>
    <w:rsid w:val="00C1168B"/>
    <w:rsid w:val="00C11A88"/>
    <w:rsid w:val="00C11C43"/>
    <w:rsid w:val="00C11CBE"/>
    <w:rsid w:val="00C11DD1"/>
    <w:rsid w:val="00C11F37"/>
    <w:rsid w:val="00C11FA0"/>
    <w:rsid w:val="00C12012"/>
    <w:rsid w:val="00C12874"/>
    <w:rsid w:val="00C12A5B"/>
    <w:rsid w:val="00C12B4B"/>
    <w:rsid w:val="00C12B87"/>
    <w:rsid w:val="00C12BC1"/>
    <w:rsid w:val="00C12C2A"/>
    <w:rsid w:val="00C12C50"/>
    <w:rsid w:val="00C136D6"/>
    <w:rsid w:val="00C13BDA"/>
    <w:rsid w:val="00C13D73"/>
    <w:rsid w:val="00C13DE7"/>
    <w:rsid w:val="00C13FFD"/>
    <w:rsid w:val="00C14094"/>
    <w:rsid w:val="00C1415F"/>
    <w:rsid w:val="00C14632"/>
    <w:rsid w:val="00C14991"/>
    <w:rsid w:val="00C149A1"/>
    <w:rsid w:val="00C14AC8"/>
    <w:rsid w:val="00C14EF5"/>
    <w:rsid w:val="00C15036"/>
    <w:rsid w:val="00C15137"/>
    <w:rsid w:val="00C152CF"/>
    <w:rsid w:val="00C159AC"/>
    <w:rsid w:val="00C16600"/>
    <w:rsid w:val="00C169AF"/>
    <w:rsid w:val="00C16C30"/>
    <w:rsid w:val="00C16E7C"/>
    <w:rsid w:val="00C170EA"/>
    <w:rsid w:val="00C17191"/>
    <w:rsid w:val="00C172C6"/>
    <w:rsid w:val="00C174B6"/>
    <w:rsid w:val="00C1778E"/>
    <w:rsid w:val="00C17B61"/>
    <w:rsid w:val="00C17DB4"/>
    <w:rsid w:val="00C17DD2"/>
    <w:rsid w:val="00C17F0D"/>
    <w:rsid w:val="00C20191"/>
    <w:rsid w:val="00C203D5"/>
    <w:rsid w:val="00C20A00"/>
    <w:rsid w:val="00C20BA3"/>
    <w:rsid w:val="00C20FB6"/>
    <w:rsid w:val="00C210AB"/>
    <w:rsid w:val="00C21170"/>
    <w:rsid w:val="00C21179"/>
    <w:rsid w:val="00C21673"/>
    <w:rsid w:val="00C216C8"/>
    <w:rsid w:val="00C21C7A"/>
    <w:rsid w:val="00C21E07"/>
    <w:rsid w:val="00C21EC5"/>
    <w:rsid w:val="00C2208E"/>
    <w:rsid w:val="00C22507"/>
    <w:rsid w:val="00C22859"/>
    <w:rsid w:val="00C22A0C"/>
    <w:rsid w:val="00C22F92"/>
    <w:rsid w:val="00C23130"/>
    <w:rsid w:val="00C23262"/>
    <w:rsid w:val="00C2330E"/>
    <w:rsid w:val="00C23D56"/>
    <w:rsid w:val="00C23D9E"/>
    <w:rsid w:val="00C24200"/>
    <w:rsid w:val="00C242A8"/>
    <w:rsid w:val="00C243F3"/>
    <w:rsid w:val="00C24468"/>
    <w:rsid w:val="00C249DA"/>
    <w:rsid w:val="00C24C94"/>
    <w:rsid w:val="00C24E75"/>
    <w:rsid w:val="00C24E78"/>
    <w:rsid w:val="00C25092"/>
    <w:rsid w:val="00C25503"/>
    <w:rsid w:val="00C255A5"/>
    <w:rsid w:val="00C2584B"/>
    <w:rsid w:val="00C25942"/>
    <w:rsid w:val="00C25DD9"/>
    <w:rsid w:val="00C2663F"/>
    <w:rsid w:val="00C266BA"/>
    <w:rsid w:val="00C2694C"/>
    <w:rsid w:val="00C269B9"/>
    <w:rsid w:val="00C26DB8"/>
    <w:rsid w:val="00C26E11"/>
    <w:rsid w:val="00C26EFE"/>
    <w:rsid w:val="00C26F55"/>
    <w:rsid w:val="00C26F9E"/>
    <w:rsid w:val="00C270E5"/>
    <w:rsid w:val="00C2742C"/>
    <w:rsid w:val="00C274E8"/>
    <w:rsid w:val="00C277FD"/>
    <w:rsid w:val="00C27C65"/>
    <w:rsid w:val="00C30976"/>
    <w:rsid w:val="00C30BB2"/>
    <w:rsid w:val="00C30EB8"/>
    <w:rsid w:val="00C30FCB"/>
    <w:rsid w:val="00C30FF6"/>
    <w:rsid w:val="00C313F7"/>
    <w:rsid w:val="00C3179F"/>
    <w:rsid w:val="00C3189D"/>
    <w:rsid w:val="00C31934"/>
    <w:rsid w:val="00C319AD"/>
    <w:rsid w:val="00C31E9C"/>
    <w:rsid w:val="00C31F04"/>
    <w:rsid w:val="00C3206A"/>
    <w:rsid w:val="00C325F0"/>
    <w:rsid w:val="00C32B82"/>
    <w:rsid w:val="00C32BED"/>
    <w:rsid w:val="00C32CE6"/>
    <w:rsid w:val="00C32FA7"/>
    <w:rsid w:val="00C33691"/>
    <w:rsid w:val="00C33DE7"/>
    <w:rsid w:val="00C3400F"/>
    <w:rsid w:val="00C34289"/>
    <w:rsid w:val="00C349BA"/>
    <w:rsid w:val="00C34B64"/>
    <w:rsid w:val="00C34C36"/>
    <w:rsid w:val="00C352B3"/>
    <w:rsid w:val="00C35345"/>
    <w:rsid w:val="00C35365"/>
    <w:rsid w:val="00C355A4"/>
    <w:rsid w:val="00C35D3B"/>
    <w:rsid w:val="00C35F84"/>
    <w:rsid w:val="00C36089"/>
    <w:rsid w:val="00C3654C"/>
    <w:rsid w:val="00C36870"/>
    <w:rsid w:val="00C36BF5"/>
    <w:rsid w:val="00C36DBC"/>
    <w:rsid w:val="00C3705B"/>
    <w:rsid w:val="00C376BA"/>
    <w:rsid w:val="00C376DE"/>
    <w:rsid w:val="00C37CBD"/>
    <w:rsid w:val="00C37E2C"/>
    <w:rsid w:val="00C40295"/>
    <w:rsid w:val="00C40373"/>
    <w:rsid w:val="00C40437"/>
    <w:rsid w:val="00C40682"/>
    <w:rsid w:val="00C4082D"/>
    <w:rsid w:val="00C40AE6"/>
    <w:rsid w:val="00C40CBC"/>
    <w:rsid w:val="00C40F93"/>
    <w:rsid w:val="00C40FFA"/>
    <w:rsid w:val="00C4101B"/>
    <w:rsid w:val="00C411AF"/>
    <w:rsid w:val="00C4138D"/>
    <w:rsid w:val="00C416CB"/>
    <w:rsid w:val="00C4179A"/>
    <w:rsid w:val="00C41E3A"/>
    <w:rsid w:val="00C42031"/>
    <w:rsid w:val="00C423FF"/>
    <w:rsid w:val="00C4278D"/>
    <w:rsid w:val="00C42B1C"/>
    <w:rsid w:val="00C4304C"/>
    <w:rsid w:val="00C431F1"/>
    <w:rsid w:val="00C43315"/>
    <w:rsid w:val="00C43B11"/>
    <w:rsid w:val="00C43BF1"/>
    <w:rsid w:val="00C43E1C"/>
    <w:rsid w:val="00C43EB5"/>
    <w:rsid w:val="00C43EF2"/>
    <w:rsid w:val="00C43F72"/>
    <w:rsid w:val="00C44021"/>
    <w:rsid w:val="00C4437B"/>
    <w:rsid w:val="00C44ACF"/>
    <w:rsid w:val="00C44C1E"/>
    <w:rsid w:val="00C44EA6"/>
    <w:rsid w:val="00C44F84"/>
    <w:rsid w:val="00C45028"/>
    <w:rsid w:val="00C4516E"/>
    <w:rsid w:val="00C452F5"/>
    <w:rsid w:val="00C4536A"/>
    <w:rsid w:val="00C45426"/>
    <w:rsid w:val="00C45B2D"/>
    <w:rsid w:val="00C45F9E"/>
    <w:rsid w:val="00C461EF"/>
    <w:rsid w:val="00C46422"/>
    <w:rsid w:val="00C46555"/>
    <w:rsid w:val="00C46613"/>
    <w:rsid w:val="00C46A26"/>
    <w:rsid w:val="00C46B15"/>
    <w:rsid w:val="00C46DA8"/>
    <w:rsid w:val="00C46F7D"/>
    <w:rsid w:val="00C4705C"/>
    <w:rsid w:val="00C47431"/>
    <w:rsid w:val="00C4755D"/>
    <w:rsid w:val="00C475F6"/>
    <w:rsid w:val="00C477A6"/>
    <w:rsid w:val="00C478BD"/>
    <w:rsid w:val="00C479B5"/>
    <w:rsid w:val="00C47A59"/>
    <w:rsid w:val="00C47F38"/>
    <w:rsid w:val="00C5012E"/>
    <w:rsid w:val="00C50242"/>
    <w:rsid w:val="00C5034D"/>
    <w:rsid w:val="00C5050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BEC"/>
    <w:rsid w:val="00C52EAF"/>
    <w:rsid w:val="00C536BF"/>
    <w:rsid w:val="00C53BD5"/>
    <w:rsid w:val="00C53D3B"/>
    <w:rsid w:val="00C53EB3"/>
    <w:rsid w:val="00C54018"/>
    <w:rsid w:val="00C540B5"/>
    <w:rsid w:val="00C542D4"/>
    <w:rsid w:val="00C54B6F"/>
    <w:rsid w:val="00C54D71"/>
    <w:rsid w:val="00C54EFB"/>
    <w:rsid w:val="00C55318"/>
    <w:rsid w:val="00C554A5"/>
    <w:rsid w:val="00C555FC"/>
    <w:rsid w:val="00C563D8"/>
    <w:rsid w:val="00C563F5"/>
    <w:rsid w:val="00C566AF"/>
    <w:rsid w:val="00C5695F"/>
    <w:rsid w:val="00C56D58"/>
    <w:rsid w:val="00C5708E"/>
    <w:rsid w:val="00C570F7"/>
    <w:rsid w:val="00C5752A"/>
    <w:rsid w:val="00C575E3"/>
    <w:rsid w:val="00C57BC9"/>
    <w:rsid w:val="00C57CB2"/>
    <w:rsid w:val="00C57D8E"/>
    <w:rsid w:val="00C57F54"/>
    <w:rsid w:val="00C57F58"/>
    <w:rsid w:val="00C60B3C"/>
    <w:rsid w:val="00C60C69"/>
    <w:rsid w:val="00C60D26"/>
    <w:rsid w:val="00C60E3E"/>
    <w:rsid w:val="00C61032"/>
    <w:rsid w:val="00C6127C"/>
    <w:rsid w:val="00C621DA"/>
    <w:rsid w:val="00C622FE"/>
    <w:rsid w:val="00C626DF"/>
    <w:rsid w:val="00C6298A"/>
    <w:rsid w:val="00C62A75"/>
    <w:rsid w:val="00C62CD5"/>
    <w:rsid w:val="00C62D91"/>
    <w:rsid w:val="00C62F50"/>
    <w:rsid w:val="00C62F70"/>
    <w:rsid w:val="00C6306D"/>
    <w:rsid w:val="00C6323D"/>
    <w:rsid w:val="00C636E6"/>
    <w:rsid w:val="00C638A9"/>
    <w:rsid w:val="00C639D6"/>
    <w:rsid w:val="00C63A5F"/>
    <w:rsid w:val="00C63D20"/>
    <w:rsid w:val="00C63EA2"/>
    <w:rsid w:val="00C63F8E"/>
    <w:rsid w:val="00C64105"/>
    <w:rsid w:val="00C64798"/>
    <w:rsid w:val="00C647FB"/>
    <w:rsid w:val="00C65001"/>
    <w:rsid w:val="00C654E0"/>
    <w:rsid w:val="00C65589"/>
    <w:rsid w:val="00C656BF"/>
    <w:rsid w:val="00C656E6"/>
    <w:rsid w:val="00C65B4D"/>
    <w:rsid w:val="00C65B9A"/>
    <w:rsid w:val="00C65BA8"/>
    <w:rsid w:val="00C65D3D"/>
    <w:rsid w:val="00C65E5A"/>
    <w:rsid w:val="00C6688E"/>
    <w:rsid w:val="00C6695C"/>
    <w:rsid w:val="00C66A04"/>
    <w:rsid w:val="00C6701D"/>
    <w:rsid w:val="00C6707B"/>
    <w:rsid w:val="00C6729F"/>
    <w:rsid w:val="00C67357"/>
    <w:rsid w:val="00C67697"/>
    <w:rsid w:val="00C677C2"/>
    <w:rsid w:val="00C67822"/>
    <w:rsid w:val="00C6785D"/>
    <w:rsid w:val="00C67EAB"/>
    <w:rsid w:val="00C70342"/>
    <w:rsid w:val="00C70584"/>
    <w:rsid w:val="00C70817"/>
    <w:rsid w:val="00C70DFF"/>
    <w:rsid w:val="00C71097"/>
    <w:rsid w:val="00C719DD"/>
    <w:rsid w:val="00C71DB5"/>
    <w:rsid w:val="00C71F93"/>
    <w:rsid w:val="00C7226E"/>
    <w:rsid w:val="00C722AF"/>
    <w:rsid w:val="00C723DC"/>
    <w:rsid w:val="00C72988"/>
    <w:rsid w:val="00C729AA"/>
    <w:rsid w:val="00C72A52"/>
    <w:rsid w:val="00C72F91"/>
    <w:rsid w:val="00C730F2"/>
    <w:rsid w:val="00C7324F"/>
    <w:rsid w:val="00C735D1"/>
    <w:rsid w:val="00C7364D"/>
    <w:rsid w:val="00C7466E"/>
    <w:rsid w:val="00C74A5A"/>
    <w:rsid w:val="00C750CF"/>
    <w:rsid w:val="00C751FE"/>
    <w:rsid w:val="00C753E5"/>
    <w:rsid w:val="00C75539"/>
    <w:rsid w:val="00C75812"/>
    <w:rsid w:val="00C75A6B"/>
    <w:rsid w:val="00C75F26"/>
    <w:rsid w:val="00C7615D"/>
    <w:rsid w:val="00C763B6"/>
    <w:rsid w:val="00C7644F"/>
    <w:rsid w:val="00C76463"/>
    <w:rsid w:val="00C765A0"/>
    <w:rsid w:val="00C768F6"/>
    <w:rsid w:val="00C76A1F"/>
    <w:rsid w:val="00C770F7"/>
    <w:rsid w:val="00C774D9"/>
    <w:rsid w:val="00C77A1D"/>
    <w:rsid w:val="00C77C58"/>
    <w:rsid w:val="00C80073"/>
    <w:rsid w:val="00C807ED"/>
    <w:rsid w:val="00C80BD1"/>
    <w:rsid w:val="00C80C69"/>
    <w:rsid w:val="00C80DEA"/>
    <w:rsid w:val="00C8103F"/>
    <w:rsid w:val="00C810F2"/>
    <w:rsid w:val="00C8143F"/>
    <w:rsid w:val="00C8169A"/>
    <w:rsid w:val="00C81C85"/>
    <w:rsid w:val="00C82AEE"/>
    <w:rsid w:val="00C82CE5"/>
    <w:rsid w:val="00C83214"/>
    <w:rsid w:val="00C832DC"/>
    <w:rsid w:val="00C834A8"/>
    <w:rsid w:val="00C8377F"/>
    <w:rsid w:val="00C83874"/>
    <w:rsid w:val="00C83968"/>
    <w:rsid w:val="00C83CE0"/>
    <w:rsid w:val="00C849BC"/>
    <w:rsid w:val="00C84D02"/>
    <w:rsid w:val="00C84E9E"/>
    <w:rsid w:val="00C85062"/>
    <w:rsid w:val="00C85229"/>
    <w:rsid w:val="00C85DC2"/>
    <w:rsid w:val="00C8609F"/>
    <w:rsid w:val="00C8646D"/>
    <w:rsid w:val="00C8651B"/>
    <w:rsid w:val="00C868D2"/>
    <w:rsid w:val="00C86AFF"/>
    <w:rsid w:val="00C86FAE"/>
    <w:rsid w:val="00C877E4"/>
    <w:rsid w:val="00C8793A"/>
    <w:rsid w:val="00C87F53"/>
    <w:rsid w:val="00C9004F"/>
    <w:rsid w:val="00C90519"/>
    <w:rsid w:val="00C90CCF"/>
    <w:rsid w:val="00C90E49"/>
    <w:rsid w:val="00C91551"/>
    <w:rsid w:val="00C91C4B"/>
    <w:rsid w:val="00C91D31"/>
    <w:rsid w:val="00C91DE3"/>
    <w:rsid w:val="00C91F58"/>
    <w:rsid w:val="00C924A9"/>
    <w:rsid w:val="00C925F5"/>
    <w:rsid w:val="00C92AAA"/>
    <w:rsid w:val="00C92C7F"/>
    <w:rsid w:val="00C931E8"/>
    <w:rsid w:val="00C933C8"/>
    <w:rsid w:val="00C93479"/>
    <w:rsid w:val="00C9356F"/>
    <w:rsid w:val="00C9369D"/>
    <w:rsid w:val="00C93A5C"/>
    <w:rsid w:val="00C93A7C"/>
    <w:rsid w:val="00C93C19"/>
    <w:rsid w:val="00C94235"/>
    <w:rsid w:val="00C9434C"/>
    <w:rsid w:val="00C944FA"/>
    <w:rsid w:val="00C94509"/>
    <w:rsid w:val="00C94605"/>
    <w:rsid w:val="00C946A1"/>
    <w:rsid w:val="00C948EA"/>
    <w:rsid w:val="00C9560D"/>
    <w:rsid w:val="00C956BF"/>
    <w:rsid w:val="00C95854"/>
    <w:rsid w:val="00C95D41"/>
    <w:rsid w:val="00C95EFF"/>
    <w:rsid w:val="00C96106"/>
    <w:rsid w:val="00C96289"/>
    <w:rsid w:val="00C9659C"/>
    <w:rsid w:val="00C96675"/>
    <w:rsid w:val="00C968C0"/>
    <w:rsid w:val="00C96B73"/>
    <w:rsid w:val="00C96CCC"/>
    <w:rsid w:val="00C96E61"/>
    <w:rsid w:val="00C96E6F"/>
    <w:rsid w:val="00C973A4"/>
    <w:rsid w:val="00C973C1"/>
    <w:rsid w:val="00C97678"/>
    <w:rsid w:val="00C97872"/>
    <w:rsid w:val="00C978D0"/>
    <w:rsid w:val="00C97904"/>
    <w:rsid w:val="00C9794E"/>
    <w:rsid w:val="00C97B02"/>
    <w:rsid w:val="00CA02A1"/>
    <w:rsid w:val="00CA0532"/>
    <w:rsid w:val="00CA0B09"/>
    <w:rsid w:val="00CA0BA2"/>
    <w:rsid w:val="00CA133C"/>
    <w:rsid w:val="00CA156B"/>
    <w:rsid w:val="00CA18A7"/>
    <w:rsid w:val="00CA1A11"/>
    <w:rsid w:val="00CA1B18"/>
    <w:rsid w:val="00CA2241"/>
    <w:rsid w:val="00CA22F5"/>
    <w:rsid w:val="00CA2599"/>
    <w:rsid w:val="00CA276D"/>
    <w:rsid w:val="00CA2E36"/>
    <w:rsid w:val="00CA319A"/>
    <w:rsid w:val="00CA31C2"/>
    <w:rsid w:val="00CA34EE"/>
    <w:rsid w:val="00CA3509"/>
    <w:rsid w:val="00CA38C7"/>
    <w:rsid w:val="00CA3983"/>
    <w:rsid w:val="00CA3CDD"/>
    <w:rsid w:val="00CA3E4F"/>
    <w:rsid w:val="00CA3FC5"/>
    <w:rsid w:val="00CA403B"/>
    <w:rsid w:val="00CA41F6"/>
    <w:rsid w:val="00CA49DA"/>
    <w:rsid w:val="00CA4AD2"/>
    <w:rsid w:val="00CA4B41"/>
    <w:rsid w:val="00CA4D83"/>
    <w:rsid w:val="00CA4DA7"/>
    <w:rsid w:val="00CA505A"/>
    <w:rsid w:val="00CA51EB"/>
    <w:rsid w:val="00CA5449"/>
    <w:rsid w:val="00CA5479"/>
    <w:rsid w:val="00CA54D4"/>
    <w:rsid w:val="00CA59DD"/>
    <w:rsid w:val="00CA5B26"/>
    <w:rsid w:val="00CA5CC6"/>
    <w:rsid w:val="00CA647B"/>
    <w:rsid w:val="00CA6BCE"/>
    <w:rsid w:val="00CA6C3A"/>
    <w:rsid w:val="00CA6FA3"/>
    <w:rsid w:val="00CA6FAC"/>
    <w:rsid w:val="00CA711A"/>
    <w:rsid w:val="00CA721C"/>
    <w:rsid w:val="00CA738A"/>
    <w:rsid w:val="00CA77AF"/>
    <w:rsid w:val="00CA799F"/>
    <w:rsid w:val="00CA7B53"/>
    <w:rsid w:val="00CB008E"/>
    <w:rsid w:val="00CB00B9"/>
    <w:rsid w:val="00CB0138"/>
    <w:rsid w:val="00CB01FA"/>
    <w:rsid w:val="00CB0651"/>
    <w:rsid w:val="00CB0737"/>
    <w:rsid w:val="00CB097A"/>
    <w:rsid w:val="00CB0A3A"/>
    <w:rsid w:val="00CB0F8B"/>
    <w:rsid w:val="00CB10F6"/>
    <w:rsid w:val="00CB1C37"/>
    <w:rsid w:val="00CB1E1D"/>
    <w:rsid w:val="00CB1EF1"/>
    <w:rsid w:val="00CB1FAB"/>
    <w:rsid w:val="00CB20EF"/>
    <w:rsid w:val="00CB21F0"/>
    <w:rsid w:val="00CB22B2"/>
    <w:rsid w:val="00CB22BD"/>
    <w:rsid w:val="00CB26EC"/>
    <w:rsid w:val="00CB2D2A"/>
    <w:rsid w:val="00CB2FFA"/>
    <w:rsid w:val="00CB348C"/>
    <w:rsid w:val="00CB39A5"/>
    <w:rsid w:val="00CB3D7D"/>
    <w:rsid w:val="00CB3ED9"/>
    <w:rsid w:val="00CB44BE"/>
    <w:rsid w:val="00CB465F"/>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351"/>
    <w:rsid w:val="00CB6589"/>
    <w:rsid w:val="00CB677E"/>
    <w:rsid w:val="00CB6834"/>
    <w:rsid w:val="00CB692D"/>
    <w:rsid w:val="00CB6FB7"/>
    <w:rsid w:val="00CB7683"/>
    <w:rsid w:val="00CB76A2"/>
    <w:rsid w:val="00CB787A"/>
    <w:rsid w:val="00CB7BC1"/>
    <w:rsid w:val="00CB7CB6"/>
    <w:rsid w:val="00CB7D07"/>
    <w:rsid w:val="00CC0176"/>
    <w:rsid w:val="00CC0439"/>
    <w:rsid w:val="00CC0882"/>
    <w:rsid w:val="00CC0B8A"/>
    <w:rsid w:val="00CC0C4A"/>
    <w:rsid w:val="00CC131D"/>
    <w:rsid w:val="00CC17F0"/>
    <w:rsid w:val="00CC1853"/>
    <w:rsid w:val="00CC1A34"/>
    <w:rsid w:val="00CC1FAE"/>
    <w:rsid w:val="00CC237C"/>
    <w:rsid w:val="00CC24BB"/>
    <w:rsid w:val="00CC29EF"/>
    <w:rsid w:val="00CC2D14"/>
    <w:rsid w:val="00CC2DFC"/>
    <w:rsid w:val="00CC2F60"/>
    <w:rsid w:val="00CC3276"/>
    <w:rsid w:val="00CC3A23"/>
    <w:rsid w:val="00CC3ACA"/>
    <w:rsid w:val="00CC3D59"/>
    <w:rsid w:val="00CC4343"/>
    <w:rsid w:val="00CC44D8"/>
    <w:rsid w:val="00CC4584"/>
    <w:rsid w:val="00CC47D7"/>
    <w:rsid w:val="00CC481E"/>
    <w:rsid w:val="00CC4D2A"/>
    <w:rsid w:val="00CC50C1"/>
    <w:rsid w:val="00CC5439"/>
    <w:rsid w:val="00CC55AF"/>
    <w:rsid w:val="00CC567B"/>
    <w:rsid w:val="00CC5CCF"/>
    <w:rsid w:val="00CC6D10"/>
    <w:rsid w:val="00CC6E22"/>
    <w:rsid w:val="00CC6F87"/>
    <w:rsid w:val="00CC7082"/>
    <w:rsid w:val="00CC7127"/>
    <w:rsid w:val="00CC7335"/>
    <w:rsid w:val="00CC737C"/>
    <w:rsid w:val="00CC77DF"/>
    <w:rsid w:val="00CC7DB8"/>
    <w:rsid w:val="00CD00AF"/>
    <w:rsid w:val="00CD03F5"/>
    <w:rsid w:val="00CD0683"/>
    <w:rsid w:val="00CD06ED"/>
    <w:rsid w:val="00CD087D"/>
    <w:rsid w:val="00CD0CF3"/>
    <w:rsid w:val="00CD0F5D"/>
    <w:rsid w:val="00CD1298"/>
    <w:rsid w:val="00CD196B"/>
    <w:rsid w:val="00CD1C0B"/>
    <w:rsid w:val="00CD2225"/>
    <w:rsid w:val="00CD2396"/>
    <w:rsid w:val="00CD239A"/>
    <w:rsid w:val="00CD3548"/>
    <w:rsid w:val="00CD368D"/>
    <w:rsid w:val="00CD3784"/>
    <w:rsid w:val="00CD3A96"/>
    <w:rsid w:val="00CD3AE3"/>
    <w:rsid w:val="00CD3F17"/>
    <w:rsid w:val="00CD43D0"/>
    <w:rsid w:val="00CD441B"/>
    <w:rsid w:val="00CD442B"/>
    <w:rsid w:val="00CD4828"/>
    <w:rsid w:val="00CD4A58"/>
    <w:rsid w:val="00CD4DF0"/>
    <w:rsid w:val="00CD5512"/>
    <w:rsid w:val="00CD61C5"/>
    <w:rsid w:val="00CD65F8"/>
    <w:rsid w:val="00CD6B54"/>
    <w:rsid w:val="00CD6E3D"/>
    <w:rsid w:val="00CD71AB"/>
    <w:rsid w:val="00CD746A"/>
    <w:rsid w:val="00CD7503"/>
    <w:rsid w:val="00CD7567"/>
    <w:rsid w:val="00CD77F2"/>
    <w:rsid w:val="00CD7B89"/>
    <w:rsid w:val="00CE0109"/>
    <w:rsid w:val="00CE04EA"/>
    <w:rsid w:val="00CE05EA"/>
    <w:rsid w:val="00CE0737"/>
    <w:rsid w:val="00CE0A18"/>
    <w:rsid w:val="00CE0C0D"/>
    <w:rsid w:val="00CE0C45"/>
    <w:rsid w:val="00CE129C"/>
    <w:rsid w:val="00CE1377"/>
    <w:rsid w:val="00CE157C"/>
    <w:rsid w:val="00CE198D"/>
    <w:rsid w:val="00CE1A12"/>
    <w:rsid w:val="00CE1A56"/>
    <w:rsid w:val="00CE1CCB"/>
    <w:rsid w:val="00CE1DF4"/>
    <w:rsid w:val="00CE1F89"/>
    <w:rsid w:val="00CE1FC5"/>
    <w:rsid w:val="00CE2180"/>
    <w:rsid w:val="00CE270B"/>
    <w:rsid w:val="00CE27A4"/>
    <w:rsid w:val="00CE329A"/>
    <w:rsid w:val="00CE331F"/>
    <w:rsid w:val="00CE364C"/>
    <w:rsid w:val="00CE398E"/>
    <w:rsid w:val="00CE413C"/>
    <w:rsid w:val="00CE463C"/>
    <w:rsid w:val="00CE46E5"/>
    <w:rsid w:val="00CE485A"/>
    <w:rsid w:val="00CE4E26"/>
    <w:rsid w:val="00CE5125"/>
    <w:rsid w:val="00CE526C"/>
    <w:rsid w:val="00CE5279"/>
    <w:rsid w:val="00CE52CE"/>
    <w:rsid w:val="00CE53AB"/>
    <w:rsid w:val="00CE551C"/>
    <w:rsid w:val="00CE5524"/>
    <w:rsid w:val="00CE555A"/>
    <w:rsid w:val="00CE5A78"/>
    <w:rsid w:val="00CE5C59"/>
    <w:rsid w:val="00CE5F96"/>
    <w:rsid w:val="00CE5FA1"/>
    <w:rsid w:val="00CE5FB6"/>
    <w:rsid w:val="00CE5FCF"/>
    <w:rsid w:val="00CE613E"/>
    <w:rsid w:val="00CE63FB"/>
    <w:rsid w:val="00CE66CA"/>
    <w:rsid w:val="00CE6E2C"/>
    <w:rsid w:val="00CE6F70"/>
    <w:rsid w:val="00CE7422"/>
    <w:rsid w:val="00CE75E5"/>
    <w:rsid w:val="00CE76D2"/>
    <w:rsid w:val="00CE78AE"/>
    <w:rsid w:val="00CE7AD2"/>
    <w:rsid w:val="00CE7B8F"/>
    <w:rsid w:val="00CE7E62"/>
    <w:rsid w:val="00CF0067"/>
    <w:rsid w:val="00CF00FB"/>
    <w:rsid w:val="00CF0333"/>
    <w:rsid w:val="00CF0ABD"/>
    <w:rsid w:val="00CF0DFA"/>
    <w:rsid w:val="00CF0ECA"/>
    <w:rsid w:val="00CF11E3"/>
    <w:rsid w:val="00CF155A"/>
    <w:rsid w:val="00CF160C"/>
    <w:rsid w:val="00CF166B"/>
    <w:rsid w:val="00CF17B5"/>
    <w:rsid w:val="00CF19DA"/>
    <w:rsid w:val="00CF1A51"/>
    <w:rsid w:val="00CF1B19"/>
    <w:rsid w:val="00CF1C7F"/>
    <w:rsid w:val="00CF1CC0"/>
    <w:rsid w:val="00CF1D1D"/>
    <w:rsid w:val="00CF1D7F"/>
    <w:rsid w:val="00CF1E7A"/>
    <w:rsid w:val="00CF1F28"/>
    <w:rsid w:val="00CF2234"/>
    <w:rsid w:val="00CF245C"/>
    <w:rsid w:val="00CF24F8"/>
    <w:rsid w:val="00CF2653"/>
    <w:rsid w:val="00CF2EB4"/>
    <w:rsid w:val="00CF30F9"/>
    <w:rsid w:val="00CF353B"/>
    <w:rsid w:val="00CF3789"/>
    <w:rsid w:val="00CF4247"/>
    <w:rsid w:val="00CF44CE"/>
    <w:rsid w:val="00CF4AA6"/>
    <w:rsid w:val="00CF4ED7"/>
    <w:rsid w:val="00CF5263"/>
    <w:rsid w:val="00CF5FC5"/>
    <w:rsid w:val="00CF60B5"/>
    <w:rsid w:val="00CF6265"/>
    <w:rsid w:val="00CF6C71"/>
    <w:rsid w:val="00CF7076"/>
    <w:rsid w:val="00CF774C"/>
    <w:rsid w:val="00CF7BEB"/>
    <w:rsid w:val="00D004FA"/>
    <w:rsid w:val="00D00636"/>
    <w:rsid w:val="00D006BB"/>
    <w:rsid w:val="00D00A57"/>
    <w:rsid w:val="00D01141"/>
    <w:rsid w:val="00D01210"/>
    <w:rsid w:val="00D012D7"/>
    <w:rsid w:val="00D014EF"/>
    <w:rsid w:val="00D0156C"/>
    <w:rsid w:val="00D01B21"/>
    <w:rsid w:val="00D01B4D"/>
    <w:rsid w:val="00D01E2F"/>
    <w:rsid w:val="00D0242B"/>
    <w:rsid w:val="00D02580"/>
    <w:rsid w:val="00D0285F"/>
    <w:rsid w:val="00D0286E"/>
    <w:rsid w:val="00D02AB3"/>
    <w:rsid w:val="00D02F03"/>
    <w:rsid w:val="00D03000"/>
    <w:rsid w:val="00D03102"/>
    <w:rsid w:val="00D03356"/>
    <w:rsid w:val="00D03534"/>
    <w:rsid w:val="00D035D4"/>
    <w:rsid w:val="00D03727"/>
    <w:rsid w:val="00D0378A"/>
    <w:rsid w:val="00D039AB"/>
    <w:rsid w:val="00D03C18"/>
    <w:rsid w:val="00D04848"/>
    <w:rsid w:val="00D05045"/>
    <w:rsid w:val="00D05132"/>
    <w:rsid w:val="00D055E3"/>
    <w:rsid w:val="00D05E2B"/>
    <w:rsid w:val="00D05E5A"/>
    <w:rsid w:val="00D05EA9"/>
    <w:rsid w:val="00D060CC"/>
    <w:rsid w:val="00D061ED"/>
    <w:rsid w:val="00D063F1"/>
    <w:rsid w:val="00D064D3"/>
    <w:rsid w:val="00D0676F"/>
    <w:rsid w:val="00D067FF"/>
    <w:rsid w:val="00D06C8D"/>
    <w:rsid w:val="00D06D6D"/>
    <w:rsid w:val="00D071F8"/>
    <w:rsid w:val="00D07252"/>
    <w:rsid w:val="00D074F4"/>
    <w:rsid w:val="00D079E7"/>
    <w:rsid w:val="00D07AFF"/>
    <w:rsid w:val="00D07CE1"/>
    <w:rsid w:val="00D07FD4"/>
    <w:rsid w:val="00D1026A"/>
    <w:rsid w:val="00D1079C"/>
    <w:rsid w:val="00D107CF"/>
    <w:rsid w:val="00D10976"/>
    <w:rsid w:val="00D10A3B"/>
    <w:rsid w:val="00D111CA"/>
    <w:rsid w:val="00D111CF"/>
    <w:rsid w:val="00D117B9"/>
    <w:rsid w:val="00D11825"/>
    <w:rsid w:val="00D11A10"/>
    <w:rsid w:val="00D11B0B"/>
    <w:rsid w:val="00D1204D"/>
    <w:rsid w:val="00D12205"/>
    <w:rsid w:val="00D12293"/>
    <w:rsid w:val="00D12365"/>
    <w:rsid w:val="00D1241E"/>
    <w:rsid w:val="00D127AD"/>
    <w:rsid w:val="00D12A30"/>
    <w:rsid w:val="00D12E6B"/>
    <w:rsid w:val="00D12F30"/>
    <w:rsid w:val="00D13D26"/>
    <w:rsid w:val="00D13E2E"/>
    <w:rsid w:val="00D13F9F"/>
    <w:rsid w:val="00D14236"/>
    <w:rsid w:val="00D14553"/>
    <w:rsid w:val="00D14BC9"/>
    <w:rsid w:val="00D14DB1"/>
    <w:rsid w:val="00D14E28"/>
    <w:rsid w:val="00D15368"/>
    <w:rsid w:val="00D15A1B"/>
    <w:rsid w:val="00D15C50"/>
    <w:rsid w:val="00D15E51"/>
    <w:rsid w:val="00D15EA4"/>
    <w:rsid w:val="00D15F43"/>
    <w:rsid w:val="00D16014"/>
    <w:rsid w:val="00D16542"/>
    <w:rsid w:val="00D1656E"/>
    <w:rsid w:val="00D1664A"/>
    <w:rsid w:val="00D16820"/>
    <w:rsid w:val="00D168BA"/>
    <w:rsid w:val="00D1699D"/>
    <w:rsid w:val="00D16A87"/>
    <w:rsid w:val="00D16D3A"/>
    <w:rsid w:val="00D16E87"/>
    <w:rsid w:val="00D17953"/>
    <w:rsid w:val="00D17AF2"/>
    <w:rsid w:val="00D17EBA"/>
    <w:rsid w:val="00D20004"/>
    <w:rsid w:val="00D20243"/>
    <w:rsid w:val="00D20759"/>
    <w:rsid w:val="00D2084D"/>
    <w:rsid w:val="00D20B8B"/>
    <w:rsid w:val="00D20D28"/>
    <w:rsid w:val="00D212E6"/>
    <w:rsid w:val="00D2162C"/>
    <w:rsid w:val="00D21A3C"/>
    <w:rsid w:val="00D22342"/>
    <w:rsid w:val="00D2240A"/>
    <w:rsid w:val="00D225AA"/>
    <w:rsid w:val="00D229A3"/>
    <w:rsid w:val="00D22ABA"/>
    <w:rsid w:val="00D22C56"/>
    <w:rsid w:val="00D22CEE"/>
    <w:rsid w:val="00D22E56"/>
    <w:rsid w:val="00D230E4"/>
    <w:rsid w:val="00D233F1"/>
    <w:rsid w:val="00D2490B"/>
    <w:rsid w:val="00D24B4C"/>
    <w:rsid w:val="00D24E25"/>
    <w:rsid w:val="00D256F8"/>
    <w:rsid w:val="00D2580C"/>
    <w:rsid w:val="00D25BDA"/>
    <w:rsid w:val="00D25FA9"/>
    <w:rsid w:val="00D26142"/>
    <w:rsid w:val="00D264AD"/>
    <w:rsid w:val="00D2685C"/>
    <w:rsid w:val="00D26A22"/>
    <w:rsid w:val="00D26A3B"/>
    <w:rsid w:val="00D26E6F"/>
    <w:rsid w:val="00D27093"/>
    <w:rsid w:val="00D2749D"/>
    <w:rsid w:val="00D27AB2"/>
    <w:rsid w:val="00D27B70"/>
    <w:rsid w:val="00D302FD"/>
    <w:rsid w:val="00D30326"/>
    <w:rsid w:val="00D3038A"/>
    <w:rsid w:val="00D30436"/>
    <w:rsid w:val="00D3098D"/>
    <w:rsid w:val="00D315C0"/>
    <w:rsid w:val="00D318AE"/>
    <w:rsid w:val="00D319AD"/>
    <w:rsid w:val="00D31A02"/>
    <w:rsid w:val="00D31A68"/>
    <w:rsid w:val="00D31BD4"/>
    <w:rsid w:val="00D31C2D"/>
    <w:rsid w:val="00D320CA"/>
    <w:rsid w:val="00D322B3"/>
    <w:rsid w:val="00D3262B"/>
    <w:rsid w:val="00D327DC"/>
    <w:rsid w:val="00D32D16"/>
    <w:rsid w:val="00D32F22"/>
    <w:rsid w:val="00D3323C"/>
    <w:rsid w:val="00D333A9"/>
    <w:rsid w:val="00D33456"/>
    <w:rsid w:val="00D33581"/>
    <w:rsid w:val="00D3396F"/>
    <w:rsid w:val="00D33A1E"/>
    <w:rsid w:val="00D33D4D"/>
    <w:rsid w:val="00D33E8B"/>
    <w:rsid w:val="00D341AE"/>
    <w:rsid w:val="00D34A0B"/>
    <w:rsid w:val="00D34E95"/>
    <w:rsid w:val="00D35513"/>
    <w:rsid w:val="00D35672"/>
    <w:rsid w:val="00D36234"/>
    <w:rsid w:val="00D36371"/>
    <w:rsid w:val="00D366E5"/>
    <w:rsid w:val="00D36A59"/>
    <w:rsid w:val="00D36A61"/>
    <w:rsid w:val="00D36D63"/>
    <w:rsid w:val="00D375C6"/>
    <w:rsid w:val="00D3786D"/>
    <w:rsid w:val="00D37A2E"/>
    <w:rsid w:val="00D37B77"/>
    <w:rsid w:val="00D37E33"/>
    <w:rsid w:val="00D37F2B"/>
    <w:rsid w:val="00D40246"/>
    <w:rsid w:val="00D404C3"/>
    <w:rsid w:val="00D40F00"/>
    <w:rsid w:val="00D40F74"/>
    <w:rsid w:val="00D4135C"/>
    <w:rsid w:val="00D4162F"/>
    <w:rsid w:val="00D41980"/>
    <w:rsid w:val="00D42410"/>
    <w:rsid w:val="00D42521"/>
    <w:rsid w:val="00D42ABC"/>
    <w:rsid w:val="00D42D68"/>
    <w:rsid w:val="00D42E2F"/>
    <w:rsid w:val="00D437D8"/>
    <w:rsid w:val="00D439CF"/>
    <w:rsid w:val="00D43A0C"/>
    <w:rsid w:val="00D43F71"/>
    <w:rsid w:val="00D44318"/>
    <w:rsid w:val="00D443DC"/>
    <w:rsid w:val="00D443ED"/>
    <w:rsid w:val="00D44427"/>
    <w:rsid w:val="00D44751"/>
    <w:rsid w:val="00D44994"/>
    <w:rsid w:val="00D44E58"/>
    <w:rsid w:val="00D450C5"/>
    <w:rsid w:val="00D45285"/>
    <w:rsid w:val="00D45504"/>
    <w:rsid w:val="00D455D6"/>
    <w:rsid w:val="00D455F5"/>
    <w:rsid w:val="00D45D55"/>
    <w:rsid w:val="00D45DF3"/>
    <w:rsid w:val="00D45E48"/>
    <w:rsid w:val="00D4607B"/>
    <w:rsid w:val="00D46174"/>
    <w:rsid w:val="00D46349"/>
    <w:rsid w:val="00D46B05"/>
    <w:rsid w:val="00D47074"/>
    <w:rsid w:val="00D4759C"/>
    <w:rsid w:val="00D47627"/>
    <w:rsid w:val="00D47DD0"/>
    <w:rsid w:val="00D50069"/>
    <w:rsid w:val="00D500D7"/>
    <w:rsid w:val="00D50183"/>
    <w:rsid w:val="00D507E5"/>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7B3"/>
    <w:rsid w:val="00D53E2A"/>
    <w:rsid w:val="00D53E69"/>
    <w:rsid w:val="00D5415C"/>
    <w:rsid w:val="00D5416A"/>
    <w:rsid w:val="00D54202"/>
    <w:rsid w:val="00D54255"/>
    <w:rsid w:val="00D548F1"/>
    <w:rsid w:val="00D54F0E"/>
    <w:rsid w:val="00D54F9F"/>
    <w:rsid w:val="00D55072"/>
    <w:rsid w:val="00D551B5"/>
    <w:rsid w:val="00D55AAC"/>
    <w:rsid w:val="00D55D88"/>
    <w:rsid w:val="00D563AE"/>
    <w:rsid w:val="00D56A74"/>
    <w:rsid w:val="00D56DB2"/>
    <w:rsid w:val="00D56DDB"/>
    <w:rsid w:val="00D571E4"/>
    <w:rsid w:val="00D5747F"/>
    <w:rsid w:val="00D57495"/>
    <w:rsid w:val="00D574FA"/>
    <w:rsid w:val="00D57F8B"/>
    <w:rsid w:val="00D60463"/>
    <w:rsid w:val="00D609AB"/>
    <w:rsid w:val="00D60C8D"/>
    <w:rsid w:val="00D61018"/>
    <w:rsid w:val="00D61341"/>
    <w:rsid w:val="00D61374"/>
    <w:rsid w:val="00D61466"/>
    <w:rsid w:val="00D6168A"/>
    <w:rsid w:val="00D616A5"/>
    <w:rsid w:val="00D61EF8"/>
    <w:rsid w:val="00D61FF0"/>
    <w:rsid w:val="00D6211D"/>
    <w:rsid w:val="00D626CD"/>
    <w:rsid w:val="00D6296F"/>
    <w:rsid w:val="00D62C97"/>
    <w:rsid w:val="00D62DF0"/>
    <w:rsid w:val="00D630A7"/>
    <w:rsid w:val="00D63517"/>
    <w:rsid w:val="00D636D1"/>
    <w:rsid w:val="00D63735"/>
    <w:rsid w:val="00D637CA"/>
    <w:rsid w:val="00D63825"/>
    <w:rsid w:val="00D638B9"/>
    <w:rsid w:val="00D63B75"/>
    <w:rsid w:val="00D640EA"/>
    <w:rsid w:val="00D647CC"/>
    <w:rsid w:val="00D65098"/>
    <w:rsid w:val="00D65527"/>
    <w:rsid w:val="00D658EF"/>
    <w:rsid w:val="00D659B1"/>
    <w:rsid w:val="00D65ACF"/>
    <w:rsid w:val="00D65D9C"/>
    <w:rsid w:val="00D65EAA"/>
    <w:rsid w:val="00D6622B"/>
    <w:rsid w:val="00D6636B"/>
    <w:rsid w:val="00D66413"/>
    <w:rsid w:val="00D66608"/>
    <w:rsid w:val="00D66634"/>
    <w:rsid w:val="00D667BD"/>
    <w:rsid w:val="00D66B5C"/>
    <w:rsid w:val="00D66CF6"/>
    <w:rsid w:val="00D66D59"/>
    <w:rsid w:val="00D66E18"/>
    <w:rsid w:val="00D6734D"/>
    <w:rsid w:val="00D679CF"/>
    <w:rsid w:val="00D679D3"/>
    <w:rsid w:val="00D67C9F"/>
    <w:rsid w:val="00D7010B"/>
    <w:rsid w:val="00D702EA"/>
    <w:rsid w:val="00D7037A"/>
    <w:rsid w:val="00D703F5"/>
    <w:rsid w:val="00D70640"/>
    <w:rsid w:val="00D70839"/>
    <w:rsid w:val="00D709C0"/>
    <w:rsid w:val="00D70EDD"/>
    <w:rsid w:val="00D7137E"/>
    <w:rsid w:val="00D71519"/>
    <w:rsid w:val="00D7157B"/>
    <w:rsid w:val="00D715AD"/>
    <w:rsid w:val="00D7188C"/>
    <w:rsid w:val="00D71A8D"/>
    <w:rsid w:val="00D71CB7"/>
    <w:rsid w:val="00D71EE3"/>
    <w:rsid w:val="00D7207D"/>
    <w:rsid w:val="00D724A9"/>
    <w:rsid w:val="00D72586"/>
    <w:rsid w:val="00D727C1"/>
    <w:rsid w:val="00D72E92"/>
    <w:rsid w:val="00D72F28"/>
    <w:rsid w:val="00D7356F"/>
    <w:rsid w:val="00D73587"/>
    <w:rsid w:val="00D73886"/>
    <w:rsid w:val="00D73BA8"/>
    <w:rsid w:val="00D73EBB"/>
    <w:rsid w:val="00D7403B"/>
    <w:rsid w:val="00D74059"/>
    <w:rsid w:val="00D74E1D"/>
    <w:rsid w:val="00D74EB0"/>
    <w:rsid w:val="00D751FB"/>
    <w:rsid w:val="00D754D6"/>
    <w:rsid w:val="00D755EB"/>
    <w:rsid w:val="00D75758"/>
    <w:rsid w:val="00D761AA"/>
    <w:rsid w:val="00D76668"/>
    <w:rsid w:val="00D76794"/>
    <w:rsid w:val="00D76C5E"/>
    <w:rsid w:val="00D76D18"/>
    <w:rsid w:val="00D76ED6"/>
    <w:rsid w:val="00D76FAE"/>
    <w:rsid w:val="00D77372"/>
    <w:rsid w:val="00D777D7"/>
    <w:rsid w:val="00D77885"/>
    <w:rsid w:val="00D77A2C"/>
    <w:rsid w:val="00D77DCE"/>
    <w:rsid w:val="00D8082F"/>
    <w:rsid w:val="00D80854"/>
    <w:rsid w:val="00D80AB8"/>
    <w:rsid w:val="00D80B5F"/>
    <w:rsid w:val="00D81792"/>
    <w:rsid w:val="00D819B1"/>
    <w:rsid w:val="00D82494"/>
    <w:rsid w:val="00D826FF"/>
    <w:rsid w:val="00D82E86"/>
    <w:rsid w:val="00D83009"/>
    <w:rsid w:val="00D8388E"/>
    <w:rsid w:val="00D83AE9"/>
    <w:rsid w:val="00D83BC8"/>
    <w:rsid w:val="00D83FFE"/>
    <w:rsid w:val="00D841FB"/>
    <w:rsid w:val="00D84309"/>
    <w:rsid w:val="00D843E4"/>
    <w:rsid w:val="00D8513E"/>
    <w:rsid w:val="00D8515D"/>
    <w:rsid w:val="00D85183"/>
    <w:rsid w:val="00D85415"/>
    <w:rsid w:val="00D85488"/>
    <w:rsid w:val="00D854FA"/>
    <w:rsid w:val="00D857B8"/>
    <w:rsid w:val="00D85993"/>
    <w:rsid w:val="00D85C0F"/>
    <w:rsid w:val="00D85CC9"/>
    <w:rsid w:val="00D85D1E"/>
    <w:rsid w:val="00D85D58"/>
    <w:rsid w:val="00D85F13"/>
    <w:rsid w:val="00D863E2"/>
    <w:rsid w:val="00D866AB"/>
    <w:rsid w:val="00D86858"/>
    <w:rsid w:val="00D86941"/>
    <w:rsid w:val="00D86F3F"/>
    <w:rsid w:val="00D8705F"/>
    <w:rsid w:val="00D87175"/>
    <w:rsid w:val="00D8738A"/>
    <w:rsid w:val="00D87851"/>
    <w:rsid w:val="00D87ABF"/>
    <w:rsid w:val="00D87C95"/>
    <w:rsid w:val="00D87D17"/>
    <w:rsid w:val="00D87E05"/>
    <w:rsid w:val="00D87F1D"/>
    <w:rsid w:val="00D87FC9"/>
    <w:rsid w:val="00D907BF"/>
    <w:rsid w:val="00D90984"/>
    <w:rsid w:val="00D90B61"/>
    <w:rsid w:val="00D90CD3"/>
    <w:rsid w:val="00D90CF8"/>
    <w:rsid w:val="00D90D1A"/>
    <w:rsid w:val="00D90F99"/>
    <w:rsid w:val="00D919E6"/>
    <w:rsid w:val="00D91A05"/>
    <w:rsid w:val="00D91ABB"/>
    <w:rsid w:val="00D91AD7"/>
    <w:rsid w:val="00D91BC2"/>
    <w:rsid w:val="00D91BE1"/>
    <w:rsid w:val="00D91CF5"/>
    <w:rsid w:val="00D91E34"/>
    <w:rsid w:val="00D92508"/>
    <w:rsid w:val="00D929AE"/>
    <w:rsid w:val="00D92ABA"/>
    <w:rsid w:val="00D92AE1"/>
    <w:rsid w:val="00D92B4A"/>
    <w:rsid w:val="00D92C29"/>
    <w:rsid w:val="00D92DB9"/>
    <w:rsid w:val="00D935AD"/>
    <w:rsid w:val="00D936A9"/>
    <w:rsid w:val="00D936E2"/>
    <w:rsid w:val="00D93D98"/>
    <w:rsid w:val="00D93F43"/>
    <w:rsid w:val="00D943F9"/>
    <w:rsid w:val="00D944E3"/>
    <w:rsid w:val="00D95034"/>
    <w:rsid w:val="00D950A3"/>
    <w:rsid w:val="00D95104"/>
    <w:rsid w:val="00D95600"/>
    <w:rsid w:val="00D9566D"/>
    <w:rsid w:val="00D95E34"/>
    <w:rsid w:val="00D96219"/>
    <w:rsid w:val="00D963D0"/>
    <w:rsid w:val="00D96443"/>
    <w:rsid w:val="00D964F8"/>
    <w:rsid w:val="00D9683C"/>
    <w:rsid w:val="00D96CCF"/>
    <w:rsid w:val="00D96ECB"/>
    <w:rsid w:val="00D96FB7"/>
    <w:rsid w:val="00D97635"/>
    <w:rsid w:val="00D97884"/>
    <w:rsid w:val="00D97B25"/>
    <w:rsid w:val="00D97BC9"/>
    <w:rsid w:val="00D97BEB"/>
    <w:rsid w:val="00D97E40"/>
    <w:rsid w:val="00DA03C3"/>
    <w:rsid w:val="00DA03DF"/>
    <w:rsid w:val="00DA0A7F"/>
    <w:rsid w:val="00DA0BE1"/>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3768"/>
    <w:rsid w:val="00DA38AA"/>
    <w:rsid w:val="00DA3CA5"/>
    <w:rsid w:val="00DA3E7A"/>
    <w:rsid w:val="00DA4276"/>
    <w:rsid w:val="00DA430C"/>
    <w:rsid w:val="00DA4843"/>
    <w:rsid w:val="00DA4988"/>
    <w:rsid w:val="00DA4A10"/>
    <w:rsid w:val="00DA4AFA"/>
    <w:rsid w:val="00DA4B81"/>
    <w:rsid w:val="00DA55FB"/>
    <w:rsid w:val="00DA593C"/>
    <w:rsid w:val="00DA59DA"/>
    <w:rsid w:val="00DA5CAF"/>
    <w:rsid w:val="00DA5CCF"/>
    <w:rsid w:val="00DA5D1A"/>
    <w:rsid w:val="00DA5F52"/>
    <w:rsid w:val="00DA615D"/>
    <w:rsid w:val="00DA6494"/>
    <w:rsid w:val="00DA6598"/>
    <w:rsid w:val="00DA6C0F"/>
    <w:rsid w:val="00DA6CCE"/>
    <w:rsid w:val="00DA702F"/>
    <w:rsid w:val="00DA7326"/>
    <w:rsid w:val="00DA7A85"/>
    <w:rsid w:val="00DA7C64"/>
    <w:rsid w:val="00DA7E73"/>
    <w:rsid w:val="00DA7F8A"/>
    <w:rsid w:val="00DB0176"/>
    <w:rsid w:val="00DB0404"/>
    <w:rsid w:val="00DB0406"/>
    <w:rsid w:val="00DB05AF"/>
    <w:rsid w:val="00DB0632"/>
    <w:rsid w:val="00DB0A74"/>
    <w:rsid w:val="00DB0C2F"/>
    <w:rsid w:val="00DB0EEC"/>
    <w:rsid w:val="00DB11F8"/>
    <w:rsid w:val="00DB18F8"/>
    <w:rsid w:val="00DB19F8"/>
    <w:rsid w:val="00DB1BD5"/>
    <w:rsid w:val="00DB1F08"/>
    <w:rsid w:val="00DB1F2A"/>
    <w:rsid w:val="00DB200C"/>
    <w:rsid w:val="00DB2034"/>
    <w:rsid w:val="00DB297F"/>
    <w:rsid w:val="00DB2A77"/>
    <w:rsid w:val="00DB2D1F"/>
    <w:rsid w:val="00DB2F44"/>
    <w:rsid w:val="00DB301A"/>
    <w:rsid w:val="00DB3153"/>
    <w:rsid w:val="00DB317A"/>
    <w:rsid w:val="00DB3649"/>
    <w:rsid w:val="00DB3757"/>
    <w:rsid w:val="00DB388E"/>
    <w:rsid w:val="00DB3912"/>
    <w:rsid w:val="00DB3B82"/>
    <w:rsid w:val="00DB3BBE"/>
    <w:rsid w:val="00DB3C1C"/>
    <w:rsid w:val="00DB40B9"/>
    <w:rsid w:val="00DB45B5"/>
    <w:rsid w:val="00DB485D"/>
    <w:rsid w:val="00DB4CAE"/>
    <w:rsid w:val="00DB4F67"/>
    <w:rsid w:val="00DB4F7A"/>
    <w:rsid w:val="00DB50DE"/>
    <w:rsid w:val="00DB5484"/>
    <w:rsid w:val="00DB56E3"/>
    <w:rsid w:val="00DB5B47"/>
    <w:rsid w:val="00DB5BE8"/>
    <w:rsid w:val="00DB5C23"/>
    <w:rsid w:val="00DB640E"/>
    <w:rsid w:val="00DB662E"/>
    <w:rsid w:val="00DB6795"/>
    <w:rsid w:val="00DB6D4E"/>
    <w:rsid w:val="00DB6F41"/>
    <w:rsid w:val="00DB701B"/>
    <w:rsid w:val="00DB75A2"/>
    <w:rsid w:val="00DB7FD6"/>
    <w:rsid w:val="00DC1327"/>
    <w:rsid w:val="00DC1350"/>
    <w:rsid w:val="00DC14C7"/>
    <w:rsid w:val="00DC15A0"/>
    <w:rsid w:val="00DC16BC"/>
    <w:rsid w:val="00DC2406"/>
    <w:rsid w:val="00DC2474"/>
    <w:rsid w:val="00DC2555"/>
    <w:rsid w:val="00DC26DC"/>
    <w:rsid w:val="00DC30EE"/>
    <w:rsid w:val="00DC313B"/>
    <w:rsid w:val="00DC31FC"/>
    <w:rsid w:val="00DC3237"/>
    <w:rsid w:val="00DC3475"/>
    <w:rsid w:val="00DC362D"/>
    <w:rsid w:val="00DC3E7D"/>
    <w:rsid w:val="00DC3F45"/>
    <w:rsid w:val="00DC4157"/>
    <w:rsid w:val="00DC41A4"/>
    <w:rsid w:val="00DC4264"/>
    <w:rsid w:val="00DC44A2"/>
    <w:rsid w:val="00DC4866"/>
    <w:rsid w:val="00DC4B2B"/>
    <w:rsid w:val="00DC4D30"/>
    <w:rsid w:val="00DC52F6"/>
    <w:rsid w:val="00DC5672"/>
    <w:rsid w:val="00DC58CF"/>
    <w:rsid w:val="00DC60A2"/>
    <w:rsid w:val="00DC60C1"/>
    <w:rsid w:val="00DC6197"/>
    <w:rsid w:val="00DC6304"/>
    <w:rsid w:val="00DC631F"/>
    <w:rsid w:val="00DC6600"/>
    <w:rsid w:val="00DC67BD"/>
    <w:rsid w:val="00DC6924"/>
    <w:rsid w:val="00DC71F2"/>
    <w:rsid w:val="00DC7293"/>
    <w:rsid w:val="00DC73D7"/>
    <w:rsid w:val="00DC78FF"/>
    <w:rsid w:val="00DC7971"/>
    <w:rsid w:val="00DC7AFF"/>
    <w:rsid w:val="00DC7E88"/>
    <w:rsid w:val="00DD018D"/>
    <w:rsid w:val="00DD0399"/>
    <w:rsid w:val="00DD0825"/>
    <w:rsid w:val="00DD1222"/>
    <w:rsid w:val="00DD180F"/>
    <w:rsid w:val="00DD1A56"/>
    <w:rsid w:val="00DD1C48"/>
    <w:rsid w:val="00DD2025"/>
    <w:rsid w:val="00DD21A8"/>
    <w:rsid w:val="00DD22EA"/>
    <w:rsid w:val="00DD23A0"/>
    <w:rsid w:val="00DD23F6"/>
    <w:rsid w:val="00DD2429"/>
    <w:rsid w:val="00DD253B"/>
    <w:rsid w:val="00DD2A00"/>
    <w:rsid w:val="00DD2A70"/>
    <w:rsid w:val="00DD2F15"/>
    <w:rsid w:val="00DD2F43"/>
    <w:rsid w:val="00DD3497"/>
    <w:rsid w:val="00DD382D"/>
    <w:rsid w:val="00DD384F"/>
    <w:rsid w:val="00DD3C04"/>
    <w:rsid w:val="00DD3C3A"/>
    <w:rsid w:val="00DD3C43"/>
    <w:rsid w:val="00DD3EF5"/>
    <w:rsid w:val="00DD43F2"/>
    <w:rsid w:val="00DD4528"/>
    <w:rsid w:val="00DD482D"/>
    <w:rsid w:val="00DD486D"/>
    <w:rsid w:val="00DD500A"/>
    <w:rsid w:val="00DD519C"/>
    <w:rsid w:val="00DD53FA"/>
    <w:rsid w:val="00DD5C88"/>
    <w:rsid w:val="00DD5F42"/>
    <w:rsid w:val="00DD617B"/>
    <w:rsid w:val="00DD64FB"/>
    <w:rsid w:val="00DD6A37"/>
    <w:rsid w:val="00DD6AF4"/>
    <w:rsid w:val="00DD70EC"/>
    <w:rsid w:val="00DD7261"/>
    <w:rsid w:val="00DD7D2C"/>
    <w:rsid w:val="00DD7E09"/>
    <w:rsid w:val="00DE0025"/>
    <w:rsid w:val="00DE0463"/>
    <w:rsid w:val="00DE0489"/>
    <w:rsid w:val="00DE0761"/>
    <w:rsid w:val="00DE0C69"/>
    <w:rsid w:val="00DE0E43"/>
    <w:rsid w:val="00DE0E59"/>
    <w:rsid w:val="00DE0F6C"/>
    <w:rsid w:val="00DE1493"/>
    <w:rsid w:val="00DE1963"/>
    <w:rsid w:val="00DE1BCE"/>
    <w:rsid w:val="00DE2020"/>
    <w:rsid w:val="00DE219B"/>
    <w:rsid w:val="00DE22DA"/>
    <w:rsid w:val="00DE2521"/>
    <w:rsid w:val="00DE270C"/>
    <w:rsid w:val="00DE2AC3"/>
    <w:rsid w:val="00DE2AD9"/>
    <w:rsid w:val="00DE2F3C"/>
    <w:rsid w:val="00DE338C"/>
    <w:rsid w:val="00DE376F"/>
    <w:rsid w:val="00DE3C2D"/>
    <w:rsid w:val="00DE3FD6"/>
    <w:rsid w:val="00DE4335"/>
    <w:rsid w:val="00DE4451"/>
    <w:rsid w:val="00DE4884"/>
    <w:rsid w:val="00DE4C02"/>
    <w:rsid w:val="00DE4F2B"/>
    <w:rsid w:val="00DE52E3"/>
    <w:rsid w:val="00DE5343"/>
    <w:rsid w:val="00DE5549"/>
    <w:rsid w:val="00DE68E1"/>
    <w:rsid w:val="00DE69BA"/>
    <w:rsid w:val="00DE6A3B"/>
    <w:rsid w:val="00DE6CBC"/>
    <w:rsid w:val="00DE6EAA"/>
    <w:rsid w:val="00DE70EA"/>
    <w:rsid w:val="00DE7C00"/>
    <w:rsid w:val="00DF03E9"/>
    <w:rsid w:val="00DF03ED"/>
    <w:rsid w:val="00DF0460"/>
    <w:rsid w:val="00DF047F"/>
    <w:rsid w:val="00DF04EE"/>
    <w:rsid w:val="00DF0BF4"/>
    <w:rsid w:val="00DF0C51"/>
    <w:rsid w:val="00DF179D"/>
    <w:rsid w:val="00DF1843"/>
    <w:rsid w:val="00DF1BBB"/>
    <w:rsid w:val="00DF1CC2"/>
    <w:rsid w:val="00DF1E9C"/>
    <w:rsid w:val="00DF2868"/>
    <w:rsid w:val="00DF3EA2"/>
    <w:rsid w:val="00DF408D"/>
    <w:rsid w:val="00DF41EE"/>
    <w:rsid w:val="00DF420B"/>
    <w:rsid w:val="00DF4455"/>
    <w:rsid w:val="00DF4572"/>
    <w:rsid w:val="00DF4640"/>
    <w:rsid w:val="00DF4658"/>
    <w:rsid w:val="00DF4761"/>
    <w:rsid w:val="00DF4999"/>
    <w:rsid w:val="00DF4E81"/>
    <w:rsid w:val="00DF4EFB"/>
    <w:rsid w:val="00DF53CC"/>
    <w:rsid w:val="00DF54D1"/>
    <w:rsid w:val="00DF55CB"/>
    <w:rsid w:val="00DF5E6F"/>
    <w:rsid w:val="00DF62F8"/>
    <w:rsid w:val="00DF64B7"/>
    <w:rsid w:val="00DF669D"/>
    <w:rsid w:val="00DF6976"/>
    <w:rsid w:val="00DF6C52"/>
    <w:rsid w:val="00DF6C8B"/>
    <w:rsid w:val="00DF6F17"/>
    <w:rsid w:val="00DF6FCB"/>
    <w:rsid w:val="00DF7451"/>
    <w:rsid w:val="00DF78FA"/>
    <w:rsid w:val="00DF79FC"/>
    <w:rsid w:val="00DF7B28"/>
    <w:rsid w:val="00DF7CF3"/>
    <w:rsid w:val="00DF7F13"/>
    <w:rsid w:val="00E002C3"/>
    <w:rsid w:val="00E002F1"/>
    <w:rsid w:val="00E0082C"/>
    <w:rsid w:val="00E00E15"/>
    <w:rsid w:val="00E00F5D"/>
    <w:rsid w:val="00E01359"/>
    <w:rsid w:val="00E013B0"/>
    <w:rsid w:val="00E014BD"/>
    <w:rsid w:val="00E015EC"/>
    <w:rsid w:val="00E0167F"/>
    <w:rsid w:val="00E01765"/>
    <w:rsid w:val="00E01C05"/>
    <w:rsid w:val="00E01DAA"/>
    <w:rsid w:val="00E01F06"/>
    <w:rsid w:val="00E021C5"/>
    <w:rsid w:val="00E023E5"/>
    <w:rsid w:val="00E02432"/>
    <w:rsid w:val="00E02838"/>
    <w:rsid w:val="00E02FF2"/>
    <w:rsid w:val="00E03016"/>
    <w:rsid w:val="00E0305E"/>
    <w:rsid w:val="00E033D3"/>
    <w:rsid w:val="00E033FB"/>
    <w:rsid w:val="00E038FC"/>
    <w:rsid w:val="00E03C9B"/>
    <w:rsid w:val="00E03E8A"/>
    <w:rsid w:val="00E04022"/>
    <w:rsid w:val="00E040A1"/>
    <w:rsid w:val="00E04A95"/>
    <w:rsid w:val="00E04D2B"/>
    <w:rsid w:val="00E05657"/>
    <w:rsid w:val="00E064B4"/>
    <w:rsid w:val="00E066A1"/>
    <w:rsid w:val="00E0671B"/>
    <w:rsid w:val="00E06900"/>
    <w:rsid w:val="00E070C5"/>
    <w:rsid w:val="00E07255"/>
    <w:rsid w:val="00E0728F"/>
    <w:rsid w:val="00E073F1"/>
    <w:rsid w:val="00E0755C"/>
    <w:rsid w:val="00E075C8"/>
    <w:rsid w:val="00E07877"/>
    <w:rsid w:val="00E07C85"/>
    <w:rsid w:val="00E07EA3"/>
    <w:rsid w:val="00E07F4D"/>
    <w:rsid w:val="00E10DB2"/>
    <w:rsid w:val="00E11112"/>
    <w:rsid w:val="00E1120C"/>
    <w:rsid w:val="00E11654"/>
    <w:rsid w:val="00E12CBA"/>
    <w:rsid w:val="00E134F9"/>
    <w:rsid w:val="00E13A42"/>
    <w:rsid w:val="00E13F43"/>
    <w:rsid w:val="00E14028"/>
    <w:rsid w:val="00E14260"/>
    <w:rsid w:val="00E14A7E"/>
    <w:rsid w:val="00E14BFA"/>
    <w:rsid w:val="00E14E67"/>
    <w:rsid w:val="00E15002"/>
    <w:rsid w:val="00E1504F"/>
    <w:rsid w:val="00E151C6"/>
    <w:rsid w:val="00E151E1"/>
    <w:rsid w:val="00E153A6"/>
    <w:rsid w:val="00E15AC7"/>
    <w:rsid w:val="00E15CC0"/>
    <w:rsid w:val="00E16153"/>
    <w:rsid w:val="00E163D4"/>
    <w:rsid w:val="00E16DBC"/>
    <w:rsid w:val="00E17572"/>
    <w:rsid w:val="00E17619"/>
    <w:rsid w:val="00E17805"/>
    <w:rsid w:val="00E201B1"/>
    <w:rsid w:val="00E2023D"/>
    <w:rsid w:val="00E202CC"/>
    <w:rsid w:val="00E20F79"/>
    <w:rsid w:val="00E210C4"/>
    <w:rsid w:val="00E21144"/>
    <w:rsid w:val="00E21278"/>
    <w:rsid w:val="00E212E4"/>
    <w:rsid w:val="00E214AF"/>
    <w:rsid w:val="00E2166F"/>
    <w:rsid w:val="00E21EBD"/>
    <w:rsid w:val="00E21EE9"/>
    <w:rsid w:val="00E2272C"/>
    <w:rsid w:val="00E22911"/>
    <w:rsid w:val="00E22CCD"/>
    <w:rsid w:val="00E22F07"/>
    <w:rsid w:val="00E22FCF"/>
    <w:rsid w:val="00E2303E"/>
    <w:rsid w:val="00E23154"/>
    <w:rsid w:val="00E233BE"/>
    <w:rsid w:val="00E23455"/>
    <w:rsid w:val="00E239E7"/>
    <w:rsid w:val="00E23A11"/>
    <w:rsid w:val="00E23B10"/>
    <w:rsid w:val="00E23DC1"/>
    <w:rsid w:val="00E23FB7"/>
    <w:rsid w:val="00E24026"/>
    <w:rsid w:val="00E24237"/>
    <w:rsid w:val="00E244CD"/>
    <w:rsid w:val="00E2463F"/>
    <w:rsid w:val="00E24A27"/>
    <w:rsid w:val="00E24DE1"/>
    <w:rsid w:val="00E250FD"/>
    <w:rsid w:val="00E252A4"/>
    <w:rsid w:val="00E25626"/>
    <w:rsid w:val="00E2585B"/>
    <w:rsid w:val="00E25911"/>
    <w:rsid w:val="00E25C31"/>
    <w:rsid w:val="00E25CFA"/>
    <w:rsid w:val="00E25F89"/>
    <w:rsid w:val="00E26080"/>
    <w:rsid w:val="00E26597"/>
    <w:rsid w:val="00E26AAB"/>
    <w:rsid w:val="00E26D50"/>
    <w:rsid w:val="00E273CB"/>
    <w:rsid w:val="00E2745B"/>
    <w:rsid w:val="00E2785C"/>
    <w:rsid w:val="00E27F60"/>
    <w:rsid w:val="00E30022"/>
    <w:rsid w:val="00E30719"/>
    <w:rsid w:val="00E30E5A"/>
    <w:rsid w:val="00E30EBD"/>
    <w:rsid w:val="00E3115F"/>
    <w:rsid w:val="00E3119A"/>
    <w:rsid w:val="00E3138F"/>
    <w:rsid w:val="00E31491"/>
    <w:rsid w:val="00E3155F"/>
    <w:rsid w:val="00E31D1C"/>
    <w:rsid w:val="00E31FB9"/>
    <w:rsid w:val="00E32274"/>
    <w:rsid w:val="00E3271D"/>
    <w:rsid w:val="00E32D62"/>
    <w:rsid w:val="00E339DC"/>
    <w:rsid w:val="00E33A5E"/>
    <w:rsid w:val="00E33DDF"/>
    <w:rsid w:val="00E33E15"/>
    <w:rsid w:val="00E340B5"/>
    <w:rsid w:val="00E34335"/>
    <w:rsid w:val="00E343B7"/>
    <w:rsid w:val="00E3460D"/>
    <w:rsid w:val="00E348C0"/>
    <w:rsid w:val="00E3534C"/>
    <w:rsid w:val="00E3538B"/>
    <w:rsid w:val="00E354DD"/>
    <w:rsid w:val="00E355F3"/>
    <w:rsid w:val="00E3561A"/>
    <w:rsid w:val="00E35A90"/>
    <w:rsid w:val="00E35AC1"/>
    <w:rsid w:val="00E35C7D"/>
    <w:rsid w:val="00E361B8"/>
    <w:rsid w:val="00E365B2"/>
    <w:rsid w:val="00E36656"/>
    <w:rsid w:val="00E36707"/>
    <w:rsid w:val="00E369EE"/>
    <w:rsid w:val="00E36A1B"/>
    <w:rsid w:val="00E36ABB"/>
    <w:rsid w:val="00E3735D"/>
    <w:rsid w:val="00E37602"/>
    <w:rsid w:val="00E37665"/>
    <w:rsid w:val="00E37785"/>
    <w:rsid w:val="00E37CE8"/>
    <w:rsid w:val="00E37E69"/>
    <w:rsid w:val="00E405A7"/>
    <w:rsid w:val="00E40847"/>
    <w:rsid w:val="00E40AD5"/>
    <w:rsid w:val="00E40B47"/>
    <w:rsid w:val="00E40D91"/>
    <w:rsid w:val="00E40E0F"/>
    <w:rsid w:val="00E41A78"/>
    <w:rsid w:val="00E41E2C"/>
    <w:rsid w:val="00E42024"/>
    <w:rsid w:val="00E42040"/>
    <w:rsid w:val="00E429ED"/>
    <w:rsid w:val="00E435B1"/>
    <w:rsid w:val="00E436B8"/>
    <w:rsid w:val="00E43CD1"/>
    <w:rsid w:val="00E43DEF"/>
    <w:rsid w:val="00E43F37"/>
    <w:rsid w:val="00E442F6"/>
    <w:rsid w:val="00E4445D"/>
    <w:rsid w:val="00E44593"/>
    <w:rsid w:val="00E44B67"/>
    <w:rsid w:val="00E450ED"/>
    <w:rsid w:val="00E45289"/>
    <w:rsid w:val="00E45403"/>
    <w:rsid w:val="00E4556C"/>
    <w:rsid w:val="00E45815"/>
    <w:rsid w:val="00E45AB2"/>
    <w:rsid w:val="00E45C47"/>
    <w:rsid w:val="00E4615D"/>
    <w:rsid w:val="00E46CD8"/>
    <w:rsid w:val="00E46E97"/>
    <w:rsid w:val="00E47766"/>
    <w:rsid w:val="00E4791B"/>
    <w:rsid w:val="00E47E13"/>
    <w:rsid w:val="00E47E31"/>
    <w:rsid w:val="00E500FB"/>
    <w:rsid w:val="00E501DD"/>
    <w:rsid w:val="00E504BB"/>
    <w:rsid w:val="00E505DB"/>
    <w:rsid w:val="00E50AC6"/>
    <w:rsid w:val="00E51328"/>
    <w:rsid w:val="00E513F0"/>
    <w:rsid w:val="00E51A78"/>
    <w:rsid w:val="00E51DDD"/>
    <w:rsid w:val="00E51FDD"/>
    <w:rsid w:val="00E52041"/>
    <w:rsid w:val="00E523EA"/>
    <w:rsid w:val="00E52435"/>
    <w:rsid w:val="00E52512"/>
    <w:rsid w:val="00E529B8"/>
    <w:rsid w:val="00E52AB0"/>
    <w:rsid w:val="00E53122"/>
    <w:rsid w:val="00E5351B"/>
    <w:rsid w:val="00E53941"/>
    <w:rsid w:val="00E53AC6"/>
    <w:rsid w:val="00E53CAC"/>
    <w:rsid w:val="00E53FA9"/>
    <w:rsid w:val="00E5414C"/>
    <w:rsid w:val="00E547B3"/>
    <w:rsid w:val="00E54B68"/>
    <w:rsid w:val="00E54C33"/>
    <w:rsid w:val="00E5577C"/>
    <w:rsid w:val="00E55A4B"/>
    <w:rsid w:val="00E5604D"/>
    <w:rsid w:val="00E564E4"/>
    <w:rsid w:val="00E5680D"/>
    <w:rsid w:val="00E56DD6"/>
    <w:rsid w:val="00E5733D"/>
    <w:rsid w:val="00E579CE"/>
    <w:rsid w:val="00E57AFC"/>
    <w:rsid w:val="00E57B3A"/>
    <w:rsid w:val="00E57CF6"/>
    <w:rsid w:val="00E60103"/>
    <w:rsid w:val="00E603CB"/>
    <w:rsid w:val="00E60534"/>
    <w:rsid w:val="00E60961"/>
    <w:rsid w:val="00E60BD0"/>
    <w:rsid w:val="00E60DC5"/>
    <w:rsid w:val="00E60F30"/>
    <w:rsid w:val="00E6148D"/>
    <w:rsid w:val="00E615E8"/>
    <w:rsid w:val="00E61778"/>
    <w:rsid w:val="00E619AF"/>
    <w:rsid w:val="00E61A85"/>
    <w:rsid w:val="00E61CC0"/>
    <w:rsid w:val="00E6228F"/>
    <w:rsid w:val="00E6277B"/>
    <w:rsid w:val="00E632B8"/>
    <w:rsid w:val="00E63309"/>
    <w:rsid w:val="00E63794"/>
    <w:rsid w:val="00E63B36"/>
    <w:rsid w:val="00E63B42"/>
    <w:rsid w:val="00E63F21"/>
    <w:rsid w:val="00E642E6"/>
    <w:rsid w:val="00E64424"/>
    <w:rsid w:val="00E64675"/>
    <w:rsid w:val="00E6484D"/>
    <w:rsid w:val="00E64B7E"/>
    <w:rsid w:val="00E64BA2"/>
    <w:rsid w:val="00E64C8C"/>
    <w:rsid w:val="00E64C99"/>
    <w:rsid w:val="00E64CD3"/>
    <w:rsid w:val="00E652E2"/>
    <w:rsid w:val="00E65512"/>
    <w:rsid w:val="00E65523"/>
    <w:rsid w:val="00E659A0"/>
    <w:rsid w:val="00E65DEE"/>
    <w:rsid w:val="00E65E8C"/>
    <w:rsid w:val="00E6646D"/>
    <w:rsid w:val="00E664EA"/>
    <w:rsid w:val="00E66CE4"/>
    <w:rsid w:val="00E671C9"/>
    <w:rsid w:val="00E671D1"/>
    <w:rsid w:val="00E673CD"/>
    <w:rsid w:val="00E6743F"/>
    <w:rsid w:val="00E6758E"/>
    <w:rsid w:val="00E67617"/>
    <w:rsid w:val="00E67A2A"/>
    <w:rsid w:val="00E67A56"/>
    <w:rsid w:val="00E67CCC"/>
    <w:rsid w:val="00E67E23"/>
    <w:rsid w:val="00E70016"/>
    <w:rsid w:val="00E7043B"/>
    <w:rsid w:val="00E70A73"/>
    <w:rsid w:val="00E70BC7"/>
    <w:rsid w:val="00E70F9A"/>
    <w:rsid w:val="00E70FBC"/>
    <w:rsid w:val="00E714D7"/>
    <w:rsid w:val="00E71A2D"/>
    <w:rsid w:val="00E71DC7"/>
    <w:rsid w:val="00E72738"/>
    <w:rsid w:val="00E72977"/>
    <w:rsid w:val="00E72C01"/>
    <w:rsid w:val="00E72D80"/>
    <w:rsid w:val="00E73065"/>
    <w:rsid w:val="00E733DD"/>
    <w:rsid w:val="00E734C5"/>
    <w:rsid w:val="00E7356A"/>
    <w:rsid w:val="00E73787"/>
    <w:rsid w:val="00E73982"/>
    <w:rsid w:val="00E73A3B"/>
    <w:rsid w:val="00E73B2E"/>
    <w:rsid w:val="00E7419D"/>
    <w:rsid w:val="00E741AC"/>
    <w:rsid w:val="00E74568"/>
    <w:rsid w:val="00E7488C"/>
    <w:rsid w:val="00E74979"/>
    <w:rsid w:val="00E74A55"/>
    <w:rsid w:val="00E74B20"/>
    <w:rsid w:val="00E74CB9"/>
    <w:rsid w:val="00E74F87"/>
    <w:rsid w:val="00E75174"/>
    <w:rsid w:val="00E756D2"/>
    <w:rsid w:val="00E75814"/>
    <w:rsid w:val="00E758CD"/>
    <w:rsid w:val="00E75A66"/>
    <w:rsid w:val="00E75A8A"/>
    <w:rsid w:val="00E75DD0"/>
    <w:rsid w:val="00E75DF2"/>
    <w:rsid w:val="00E75EBA"/>
    <w:rsid w:val="00E762A3"/>
    <w:rsid w:val="00E762DD"/>
    <w:rsid w:val="00E763B4"/>
    <w:rsid w:val="00E76893"/>
    <w:rsid w:val="00E77296"/>
    <w:rsid w:val="00E77571"/>
    <w:rsid w:val="00E77690"/>
    <w:rsid w:val="00E77848"/>
    <w:rsid w:val="00E77B80"/>
    <w:rsid w:val="00E77DFC"/>
    <w:rsid w:val="00E80514"/>
    <w:rsid w:val="00E80A4B"/>
    <w:rsid w:val="00E80E5B"/>
    <w:rsid w:val="00E816C5"/>
    <w:rsid w:val="00E81837"/>
    <w:rsid w:val="00E81CE0"/>
    <w:rsid w:val="00E81E7C"/>
    <w:rsid w:val="00E82077"/>
    <w:rsid w:val="00E8224D"/>
    <w:rsid w:val="00E82855"/>
    <w:rsid w:val="00E82862"/>
    <w:rsid w:val="00E83032"/>
    <w:rsid w:val="00E833A7"/>
    <w:rsid w:val="00E834B1"/>
    <w:rsid w:val="00E83752"/>
    <w:rsid w:val="00E84CD6"/>
    <w:rsid w:val="00E84E7E"/>
    <w:rsid w:val="00E8519F"/>
    <w:rsid w:val="00E852A2"/>
    <w:rsid w:val="00E852F9"/>
    <w:rsid w:val="00E85C44"/>
    <w:rsid w:val="00E85CC3"/>
    <w:rsid w:val="00E85E8D"/>
    <w:rsid w:val="00E86372"/>
    <w:rsid w:val="00E8644A"/>
    <w:rsid w:val="00E86866"/>
    <w:rsid w:val="00E86A5B"/>
    <w:rsid w:val="00E86DCC"/>
    <w:rsid w:val="00E86E3C"/>
    <w:rsid w:val="00E86E6D"/>
    <w:rsid w:val="00E871C3"/>
    <w:rsid w:val="00E87224"/>
    <w:rsid w:val="00E87248"/>
    <w:rsid w:val="00E87AEC"/>
    <w:rsid w:val="00E90279"/>
    <w:rsid w:val="00E90635"/>
    <w:rsid w:val="00E909A1"/>
    <w:rsid w:val="00E90BFF"/>
    <w:rsid w:val="00E9140B"/>
    <w:rsid w:val="00E919A7"/>
    <w:rsid w:val="00E91A77"/>
    <w:rsid w:val="00E91B1A"/>
    <w:rsid w:val="00E91B79"/>
    <w:rsid w:val="00E91BE2"/>
    <w:rsid w:val="00E91C9B"/>
    <w:rsid w:val="00E91F04"/>
    <w:rsid w:val="00E91F35"/>
    <w:rsid w:val="00E9210B"/>
    <w:rsid w:val="00E92E27"/>
    <w:rsid w:val="00E93043"/>
    <w:rsid w:val="00E9381A"/>
    <w:rsid w:val="00E93C5B"/>
    <w:rsid w:val="00E9431E"/>
    <w:rsid w:val="00E94557"/>
    <w:rsid w:val="00E947A6"/>
    <w:rsid w:val="00E948F6"/>
    <w:rsid w:val="00E94BFA"/>
    <w:rsid w:val="00E951F8"/>
    <w:rsid w:val="00E956F9"/>
    <w:rsid w:val="00E957E3"/>
    <w:rsid w:val="00E9583C"/>
    <w:rsid w:val="00E95BA6"/>
    <w:rsid w:val="00E95BEF"/>
    <w:rsid w:val="00E96452"/>
    <w:rsid w:val="00E966DB"/>
    <w:rsid w:val="00E96C3C"/>
    <w:rsid w:val="00E96CB8"/>
    <w:rsid w:val="00E97250"/>
    <w:rsid w:val="00E974AD"/>
    <w:rsid w:val="00E97648"/>
    <w:rsid w:val="00E97775"/>
    <w:rsid w:val="00EA02E6"/>
    <w:rsid w:val="00EA0E4A"/>
    <w:rsid w:val="00EA128F"/>
    <w:rsid w:val="00EA198D"/>
    <w:rsid w:val="00EA1A54"/>
    <w:rsid w:val="00EA1B7A"/>
    <w:rsid w:val="00EA2226"/>
    <w:rsid w:val="00EA23DA"/>
    <w:rsid w:val="00EA25F7"/>
    <w:rsid w:val="00EA26FC"/>
    <w:rsid w:val="00EA28A3"/>
    <w:rsid w:val="00EA2D9D"/>
    <w:rsid w:val="00EA2FDA"/>
    <w:rsid w:val="00EA322B"/>
    <w:rsid w:val="00EA3A55"/>
    <w:rsid w:val="00EA3B5A"/>
    <w:rsid w:val="00EA3E5B"/>
    <w:rsid w:val="00EA410E"/>
    <w:rsid w:val="00EA41D0"/>
    <w:rsid w:val="00EA4686"/>
    <w:rsid w:val="00EA4FD1"/>
    <w:rsid w:val="00EA53C2"/>
    <w:rsid w:val="00EA5695"/>
    <w:rsid w:val="00EA571E"/>
    <w:rsid w:val="00EA57F9"/>
    <w:rsid w:val="00EA5B0A"/>
    <w:rsid w:val="00EA5FCC"/>
    <w:rsid w:val="00EA60B8"/>
    <w:rsid w:val="00EA6498"/>
    <w:rsid w:val="00EA65AD"/>
    <w:rsid w:val="00EA6672"/>
    <w:rsid w:val="00EA66D2"/>
    <w:rsid w:val="00EA6744"/>
    <w:rsid w:val="00EA6A48"/>
    <w:rsid w:val="00EA6E19"/>
    <w:rsid w:val="00EA73FC"/>
    <w:rsid w:val="00EA7500"/>
    <w:rsid w:val="00EA79CC"/>
    <w:rsid w:val="00EA7B6F"/>
    <w:rsid w:val="00EA7C37"/>
    <w:rsid w:val="00EA7E86"/>
    <w:rsid w:val="00EA7EF8"/>
    <w:rsid w:val="00EA7FCF"/>
    <w:rsid w:val="00EB0741"/>
    <w:rsid w:val="00EB0877"/>
    <w:rsid w:val="00EB0CA3"/>
    <w:rsid w:val="00EB104F"/>
    <w:rsid w:val="00EB1287"/>
    <w:rsid w:val="00EB128A"/>
    <w:rsid w:val="00EB1B27"/>
    <w:rsid w:val="00EB1BDA"/>
    <w:rsid w:val="00EB1DA8"/>
    <w:rsid w:val="00EB268B"/>
    <w:rsid w:val="00EB2703"/>
    <w:rsid w:val="00EB2ABA"/>
    <w:rsid w:val="00EB2B53"/>
    <w:rsid w:val="00EB2CF1"/>
    <w:rsid w:val="00EB3037"/>
    <w:rsid w:val="00EB3B30"/>
    <w:rsid w:val="00EB4509"/>
    <w:rsid w:val="00EB465D"/>
    <w:rsid w:val="00EB4767"/>
    <w:rsid w:val="00EB4A51"/>
    <w:rsid w:val="00EB4A86"/>
    <w:rsid w:val="00EB4CFF"/>
    <w:rsid w:val="00EB4EDE"/>
    <w:rsid w:val="00EB4F51"/>
    <w:rsid w:val="00EB4FC0"/>
    <w:rsid w:val="00EB5155"/>
    <w:rsid w:val="00EB5476"/>
    <w:rsid w:val="00EB5791"/>
    <w:rsid w:val="00EB588A"/>
    <w:rsid w:val="00EB5DF5"/>
    <w:rsid w:val="00EB600D"/>
    <w:rsid w:val="00EB6039"/>
    <w:rsid w:val="00EB6BC4"/>
    <w:rsid w:val="00EB6DA7"/>
    <w:rsid w:val="00EB70B0"/>
    <w:rsid w:val="00EB71F9"/>
    <w:rsid w:val="00EB73DC"/>
    <w:rsid w:val="00EB7554"/>
    <w:rsid w:val="00EB7633"/>
    <w:rsid w:val="00EB7736"/>
    <w:rsid w:val="00EB7A25"/>
    <w:rsid w:val="00EB7CA8"/>
    <w:rsid w:val="00EB7D31"/>
    <w:rsid w:val="00EC00F6"/>
    <w:rsid w:val="00EC083D"/>
    <w:rsid w:val="00EC0DF4"/>
    <w:rsid w:val="00EC100B"/>
    <w:rsid w:val="00EC12A2"/>
    <w:rsid w:val="00EC1837"/>
    <w:rsid w:val="00EC1EE5"/>
    <w:rsid w:val="00EC257A"/>
    <w:rsid w:val="00EC29ED"/>
    <w:rsid w:val="00EC2D80"/>
    <w:rsid w:val="00EC2E2D"/>
    <w:rsid w:val="00EC34C3"/>
    <w:rsid w:val="00EC3B64"/>
    <w:rsid w:val="00EC4457"/>
    <w:rsid w:val="00EC462B"/>
    <w:rsid w:val="00EC4723"/>
    <w:rsid w:val="00EC47E3"/>
    <w:rsid w:val="00EC4830"/>
    <w:rsid w:val="00EC4D7C"/>
    <w:rsid w:val="00EC4FFC"/>
    <w:rsid w:val="00EC50FC"/>
    <w:rsid w:val="00EC5636"/>
    <w:rsid w:val="00EC568D"/>
    <w:rsid w:val="00EC56E0"/>
    <w:rsid w:val="00EC5DDD"/>
    <w:rsid w:val="00EC6057"/>
    <w:rsid w:val="00EC63FE"/>
    <w:rsid w:val="00EC64A9"/>
    <w:rsid w:val="00EC64BA"/>
    <w:rsid w:val="00EC6577"/>
    <w:rsid w:val="00EC6847"/>
    <w:rsid w:val="00EC716D"/>
    <w:rsid w:val="00EC7401"/>
    <w:rsid w:val="00EC7455"/>
    <w:rsid w:val="00EC7508"/>
    <w:rsid w:val="00EC7DB6"/>
    <w:rsid w:val="00ED0624"/>
    <w:rsid w:val="00ED0706"/>
    <w:rsid w:val="00ED0993"/>
    <w:rsid w:val="00ED09B2"/>
    <w:rsid w:val="00ED0D5D"/>
    <w:rsid w:val="00ED1596"/>
    <w:rsid w:val="00ED162F"/>
    <w:rsid w:val="00ED1811"/>
    <w:rsid w:val="00ED1A46"/>
    <w:rsid w:val="00ED1FC4"/>
    <w:rsid w:val="00ED286F"/>
    <w:rsid w:val="00ED2AFE"/>
    <w:rsid w:val="00ED2E52"/>
    <w:rsid w:val="00ED2EEE"/>
    <w:rsid w:val="00ED2F7B"/>
    <w:rsid w:val="00ED3024"/>
    <w:rsid w:val="00ED3443"/>
    <w:rsid w:val="00ED364B"/>
    <w:rsid w:val="00ED3E1A"/>
    <w:rsid w:val="00ED3E70"/>
    <w:rsid w:val="00ED3F7B"/>
    <w:rsid w:val="00ED445A"/>
    <w:rsid w:val="00ED46A8"/>
    <w:rsid w:val="00ED482B"/>
    <w:rsid w:val="00ED52FD"/>
    <w:rsid w:val="00ED57AA"/>
    <w:rsid w:val="00ED57D7"/>
    <w:rsid w:val="00ED59F5"/>
    <w:rsid w:val="00ED5C55"/>
    <w:rsid w:val="00ED5E1F"/>
    <w:rsid w:val="00ED5FE4"/>
    <w:rsid w:val="00ED65DB"/>
    <w:rsid w:val="00ED6663"/>
    <w:rsid w:val="00ED6CCE"/>
    <w:rsid w:val="00ED6CFA"/>
    <w:rsid w:val="00ED6FF5"/>
    <w:rsid w:val="00ED7164"/>
    <w:rsid w:val="00ED71C5"/>
    <w:rsid w:val="00ED770B"/>
    <w:rsid w:val="00EE0113"/>
    <w:rsid w:val="00EE0D10"/>
    <w:rsid w:val="00EE0FEF"/>
    <w:rsid w:val="00EE12D3"/>
    <w:rsid w:val="00EE1498"/>
    <w:rsid w:val="00EE169E"/>
    <w:rsid w:val="00EE16FA"/>
    <w:rsid w:val="00EE1716"/>
    <w:rsid w:val="00EE1DA0"/>
    <w:rsid w:val="00EE1ECC"/>
    <w:rsid w:val="00EE2012"/>
    <w:rsid w:val="00EE202B"/>
    <w:rsid w:val="00EE20BD"/>
    <w:rsid w:val="00EE2B29"/>
    <w:rsid w:val="00EE2DDA"/>
    <w:rsid w:val="00EE2F5E"/>
    <w:rsid w:val="00EE2F67"/>
    <w:rsid w:val="00EE30F4"/>
    <w:rsid w:val="00EE3862"/>
    <w:rsid w:val="00EE3C42"/>
    <w:rsid w:val="00EE3D4F"/>
    <w:rsid w:val="00EE3FED"/>
    <w:rsid w:val="00EE432C"/>
    <w:rsid w:val="00EE444B"/>
    <w:rsid w:val="00EE4694"/>
    <w:rsid w:val="00EE4B3C"/>
    <w:rsid w:val="00EE4B6D"/>
    <w:rsid w:val="00EE534D"/>
    <w:rsid w:val="00EE5560"/>
    <w:rsid w:val="00EE5714"/>
    <w:rsid w:val="00EE58A4"/>
    <w:rsid w:val="00EE58E5"/>
    <w:rsid w:val="00EE643A"/>
    <w:rsid w:val="00EE6689"/>
    <w:rsid w:val="00EE673C"/>
    <w:rsid w:val="00EE6745"/>
    <w:rsid w:val="00EE6756"/>
    <w:rsid w:val="00EE6794"/>
    <w:rsid w:val="00EE6F1E"/>
    <w:rsid w:val="00EE74ED"/>
    <w:rsid w:val="00EE780E"/>
    <w:rsid w:val="00EF0348"/>
    <w:rsid w:val="00EF04F2"/>
    <w:rsid w:val="00EF0DB6"/>
    <w:rsid w:val="00EF0E00"/>
    <w:rsid w:val="00EF0EEB"/>
    <w:rsid w:val="00EF14DF"/>
    <w:rsid w:val="00EF1543"/>
    <w:rsid w:val="00EF1F9C"/>
    <w:rsid w:val="00EF20F4"/>
    <w:rsid w:val="00EF28C6"/>
    <w:rsid w:val="00EF28DD"/>
    <w:rsid w:val="00EF2D54"/>
    <w:rsid w:val="00EF2E01"/>
    <w:rsid w:val="00EF30A3"/>
    <w:rsid w:val="00EF3107"/>
    <w:rsid w:val="00EF3DFA"/>
    <w:rsid w:val="00EF3FFB"/>
    <w:rsid w:val="00EF4170"/>
    <w:rsid w:val="00EF4366"/>
    <w:rsid w:val="00EF4CD6"/>
    <w:rsid w:val="00EF50DE"/>
    <w:rsid w:val="00EF5458"/>
    <w:rsid w:val="00EF55A0"/>
    <w:rsid w:val="00EF5EB9"/>
    <w:rsid w:val="00EF60B7"/>
    <w:rsid w:val="00EF6289"/>
    <w:rsid w:val="00EF63D1"/>
    <w:rsid w:val="00EF6513"/>
    <w:rsid w:val="00EF6683"/>
    <w:rsid w:val="00EF69A9"/>
    <w:rsid w:val="00EF7002"/>
    <w:rsid w:val="00EF740E"/>
    <w:rsid w:val="00EF758A"/>
    <w:rsid w:val="00EF769B"/>
    <w:rsid w:val="00EF788F"/>
    <w:rsid w:val="00EF7C54"/>
    <w:rsid w:val="00EF7D1E"/>
    <w:rsid w:val="00F0009F"/>
    <w:rsid w:val="00F000A0"/>
    <w:rsid w:val="00F00D5A"/>
    <w:rsid w:val="00F0102B"/>
    <w:rsid w:val="00F0136C"/>
    <w:rsid w:val="00F0169A"/>
    <w:rsid w:val="00F016B0"/>
    <w:rsid w:val="00F0172B"/>
    <w:rsid w:val="00F01B42"/>
    <w:rsid w:val="00F01CA8"/>
    <w:rsid w:val="00F0224B"/>
    <w:rsid w:val="00F027BA"/>
    <w:rsid w:val="00F02E6E"/>
    <w:rsid w:val="00F02E8A"/>
    <w:rsid w:val="00F02F1A"/>
    <w:rsid w:val="00F030B4"/>
    <w:rsid w:val="00F031CA"/>
    <w:rsid w:val="00F03508"/>
    <w:rsid w:val="00F03D84"/>
    <w:rsid w:val="00F03DC6"/>
    <w:rsid w:val="00F03E79"/>
    <w:rsid w:val="00F03EDA"/>
    <w:rsid w:val="00F03F52"/>
    <w:rsid w:val="00F03F72"/>
    <w:rsid w:val="00F04273"/>
    <w:rsid w:val="00F04341"/>
    <w:rsid w:val="00F046F3"/>
    <w:rsid w:val="00F05A1B"/>
    <w:rsid w:val="00F05C23"/>
    <w:rsid w:val="00F05C89"/>
    <w:rsid w:val="00F05D27"/>
    <w:rsid w:val="00F0628D"/>
    <w:rsid w:val="00F064D7"/>
    <w:rsid w:val="00F06532"/>
    <w:rsid w:val="00F06651"/>
    <w:rsid w:val="00F067F7"/>
    <w:rsid w:val="00F06C7E"/>
    <w:rsid w:val="00F06E75"/>
    <w:rsid w:val="00F06E8D"/>
    <w:rsid w:val="00F07DE6"/>
    <w:rsid w:val="00F10377"/>
    <w:rsid w:val="00F104CD"/>
    <w:rsid w:val="00F10525"/>
    <w:rsid w:val="00F1056C"/>
    <w:rsid w:val="00F107F1"/>
    <w:rsid w:val="00F1093F"/>
    <w:rsid w:val="00F10E29"/>
    <w:rsid w:val="00F10FC1"/>
    <w:rsid w:val="00F110B9"/>
    <w:rsid w:val="00F112FD"/>
    <w:rsid w:val="00F112FE"/>
    <w:rsid w:val="00F11874"/>
    <w:rsid w:val="00F11E4D"/>
    <w:rsid w:val="00F121D2"/>
    <w:rsid w:val="00F1285A"/>
    <w:rsid w:val="00F1332A"/>
    <w:rsid w:val="00F133A1"/>
    <w:rsid w:val="00F13613"/>
    <w:rsid w:val="00F138DB"/>
    <w:rsid w:val="00F13CC1"/>
    <w:rsid w:val="00F13DA4"/>
    <w:rsid w:val="00F13DC2"/>
    <w:rsid w:val="00F13ECD"/>
    <w:rsid w:val="00F140CF"/>
    <w:rsid w:val="00F143CA"/>
    <w:rsid w:val="00F145F1"/>
    <w:rsid w:val="00F1470B"/>
    <w:rsid w:val="00F14740"/>
    <w:rsid w:val="00F149DE"/>
    <w:rsid w:val="00F14A8E"/>
    <w:rsid w:val="00F14AAE"/>
    <w:rsid w:val="00F14B3D"/>
    <w:rsid w:val="00F14E52"/>
    <w:rsid w:val="00F14F0C"/>
    <w:rsid w:val="00F155CE"/>
    <w:rsid w:val="00F15645"/>
    <w:rsid w:val="00F158F5"/>
    <w:rsid w:val="00F16059"/>
    <w:rsid w:val="00F16A9F"/>
    <w:rsid w:val="00F17005"/>
    <w:rsid w:val="00F1715E"/>
    <w:rsid w:val="00F1756C"/>
    <w:rsid w:val="00F1797E"/>
    <w:rsid w:val="00F17A45"/>
    <w:rsid w:val="00F17D98"/>
    <w:rsid w:val="00F17DC2"/>
    <w:rsid w:val="00F17EAE"/>
    <w:rsid w:val="00F17F50"/>
    <w:rsid w:val="00F20A3E"/>
    <w:rsid w:val="00F20DFF"/>
    <w:rsid w:val="00F20E47"/>
    <w:rsid w:val="00F20EC6"/>
    <w:rsid w:val="00F218D4"/>
    <w:rsid w:val="00F21B8A"/>
    <w:rsid w:val="00F21C41"/>
    <w:rsid w:val="00F21D85"/>
    <w:rsid w:val="00F21EEC"/>
    <w:rsid w:val="00F2250A"/>
    <w:rsid w:val="00F229A0"/>
    <w:rsid w:val="00F22D87"/>
    <w:rsid w:val="00F2301A"/>
    <w:rsid w:val="00F2380E"/>
    <w:rsid w:val="00F23B4A"/>
    <w:rsid w:val="00F2467D"/>
    <w:rsid w:val="00F24788"/>
    <w:rsid w:val="00F24D95"/>
    <w:rsid w:val="00F24FDB"/>
    <w:rsid w:val="00F25320"/>
    <w:rsid w:val="00F256A9"/>
    <w:rsid w:val="00F2619D"/>
    <w:rsid w:val="00F2640F"/>
    <w:rsid w:val="00F264CA"/>
    <w:rsid w:val="00F26519"/>
    <w:rsid w:val="00F268C3"/>
    <w:rsid w:val="00F26E30"/>
    <w:rsid w:val="00F2747E"/>
    <w:rsid w:val="00F27C34"/>
    <w:rsid w:val="00F27D0B"/>
    <w:rsid w:val="00F27E46"/>
    <w:rsid w:val="00F301C2"/>
    <w:rsid w:val="00F302E1"/>
    <w:rsid w:val="00F30C3A"/>
    <w:rsid w:val="00F31217"/>
    <w:rsid w:val="00F312EF"/>
    <w:rsid w:val="00F31397"/>
    <w:rsid w:val="00F3139E"/>
    <w:rsid w:val="00F3154C"/>
    <w:rsid w:val="00F31819"/>
    <w:rsid w:val="00F31B22"/>
    <w:rsid w:val="00F31B49"/>
    <w:rsid w:val="00F3211B"/>
    <w:rsid w:val="00F3253A"/>
    <w:rsid w:val="00F32A08"/>
    <w:rsid w:val="00F32F56"/>
    <w:rsid w:val="00F33016"/>
    <w:rsid w:val="00F3347D"/>
    <w:rsid w:val="00F335B4"/>
    <w:rsid w:val="00F336DE"/>
    <w:rsid w:val="00F33C34"/>
    <w:rsid w:val="00F33C63"/>
    <w:rsid w:val="00F33D4F"/>
    <w:rsid w:val="00F33EDB"/>
    <w:rsid w:val="00F33FA8"/>
    <w:rsid w:val="00F346A0"/>
    <w:rsid w:val="00F34805"/>
    <w:rsid w:val="00F34BB7"/>
    <w:rsid w:val="00F34CD6"/>
    <w:rsid w:val="00F351EE"/>
    <w:rsid w:val="00F35873"/>
    <w:rsid w:val="00F35920"/>
    <w:rsid w:val="00F35EDA"/>
    <w:rsid w:val="00F364C3"/>
    <w:rsid w:val="00F366A5"/>
    <w:rsid w:val="00F36C5F"/>
    <w:rsid w:val="00F36D72"/>
    <w:rsid w:val="00F36E8C"/>
    <w:rsid w:val="00F37021"/>
    <w:rsid w:val="00F37131"/>
    <w:rsid w:val="00F37259"/>
    <w:rsid w:val="00F37293"/>
    <w:rsid w:val="00F375D1"/>
    <w:rsid w:val="00F401A9"/>
    <w:rsid w:val="00F405A4"/>
    <w:rsid w:val="00F40B5D"/>
    <w:rsid w:val="00F41767"/>
    <w:rsid w:val="00F419C5"/>
    <w:rsid w:val="00F41B6A"/>
    <w:rsid w:val="00F41BAC"/>
    <w:rsid w:val="00F41F05"/>
    <w:rsid w:val="00F41FD2"/>
    <w:rsid w:val="00F420CB"/>
    <w:rsid w:val="00F42F0E"/>
    <w:rsid w:val="00F42F72"/>
    <w:rsid w:val="00F433BD"/>
    <w:rsid w:val="00F435B5"/>
    <w:rsid w:val="00F43B91"/>
    <w:rsid w:val="00F43C29"/>
    <w:rsid w:val="00F43F0C"/>
    <w:rsid w:val="00F43F5C"/>
    <w:rsid w:val="00F44363"/>
    <w:rsid w:val="00F446DB"/>
    <w:rsid w:val="00F44D95"/>
    <w:rsid w:val="00F44EC5"/>
    <w:rsid w:val="00F44EFB"/>
    <w:rsid w:val="00F45F46"/>
    <w:rsid w:val="00F45F9C"/>
    <w:rsid w:val="00F465A5"/>
    <w:rsid w:val="00F467A9"/>
    <w:rsid w:val="00F46B61"/>
    <w:rsid w:val="00F47498"/>
    <w:rsid w:val="00F47FAB"/>
    <w:rsid w:val="00F5036E"/>
    <w:rsid w:val="00F505AE"/>
    <w:rsid w:val="00F505D9"/>
    <w:rsid w:val="00F512B2"/>
    <w:rsid w:val="00F5144F"/>
    <w:rsid w:val="00F5154B"/>
    <w:rsid w:val="00F51863"/>
    <w:rsid w:val="00F51A40"/>
    <w:rsid w:val="00F52506"/>
    <w:rsid w:val="00F5283D"/>
    <w:rsid w:val="00F52A01"/>
    <w:rsid w:val="00F52ABA"/>
    <w:rsid w:val="00F52BC7"/>
    <w:rsid w:val="00F52CBC"/>
    <w:rsid w:val="00F53524"/>
    <w:rsid w:val="00F53BF4"/>
    <w:rsid w:val="00F54266"/>
    <w:rsid w:val="00F542D2"/>
    <w:rsid w:val="00F5499B"/>
    <w:rsid w:val="00F54B09"/>
    <w:rsid w:val="00F54F1A"/>
    <w:rsid w:val="00F5502A"/>
    <w:rsid w:val="00F55043"/>
    <w:rsid w:val="00F55663"/>
    <w:rsid w:val="00F55BDE"/>
    <w:rsid w:val="00F55E19"/>
    <w:rsid w:val="00F560DD"/>
    <w:rsid w:val="00F561AC"/>
    <w:rsid w:val="00F56231"/>
    <w:rsid w:val="00F56C21"/>
    <w:rsid w:val="00F56DCF"/>
    <w:rsid w:val="00F57034"/>
    <w:rsid w:val="00F57129"/>
    <w:rsid w:val="00F57860"/>
    <w:rsid w:val="00F57D76"/>
    <w:rsid w:val="00F60885"/>
    <w:rsid w:val="00F60947"/>
    <w:rsid w:val="00F60BE9"/>
    <w:rsid w:val="00F61228"/>
    <w:rsid w:val="00F617AA"/>
    <w:rsid w:val="00F61CBD"/>
    <w:rsid w:val="00F61FD8"/>
    <w:rsid w:val="00F62267"/>
    <w:rsid w:val="00F62780"/>
    <w:rsid w:val="00F6285F"/>
    <w:rsid w:val="00F62D7F"/>
    <w:rsid w:val="00F62DBF"/>
    <w:rsid w:val="00F6336D"/>
    <w:rsid w:val="00F637C8"/>
    <w:rsid w:val="00F63E88"/>
    <w:rsid w:val="00F641FC"/>
    <w:rsid w:val="00F647F7"/>
    <w:rsid w:val="00F64829"/>
    <w:rsid w:val="00F64EB0"/>
    <w:rsid w:val="00F65742"/>
    <w:rsid w:val="00F6583C"/>
    <w:rsid w:val="00F6589A"/>
    <w:rsid w:val="00F6605D"/>
    <w:rsid w:val="00F662F6"/>
    <w:rsid w:val="00F66811"/>
    <w:rsid w:val="00F66A7E"/>
    <w:rsid w:val="00F674B6"/>
    <w:rsid w:val="00F6752C"/>
    <w:rsid w:val="00F6754E"/>
    <w:rsid w:val="00F6783E"/>
    <w:rsid w:val="00F67983"/>
    <w:rsid w:val="00F67D5C"/>
    <w:rsid w:val="00F67F12"/>
    <w:rsid w:val="00F7033F"/>
    <w:rsid w:val="00F7099A"/>
    <w:rsid w:val="00F70BDF"/>
    <w:rsid w:val="00F70C5F"/>
    <w:rsid w:val="00F70DBE"/>
    <w:rsid w:val="00F71124"/>
    <w:rsid w:val="00F714FE"/>
    <w:rsid w:val="00F715E8"/>
    <w:rsid w:val="00F71888"/>
    <w:rsid w:val="00F719CD"/>
    <w:rsid w:val="00F71B93"/>
    <w:rsid w:val="00F71BB8"/>
    <w:rsid w:val="00F72516"/>
    <w:rsid w:val="00F72584"/>
    <w:rsid w:val="00F7290D"/>
    <w:rsid w:val="00F72A10"/>
    <w:rsid w:val="00F72C94"/>
    <w:rsid w:val="00F72EFD"/>
    <w:rsid w:val="00F72FB1"/>
    <w:rsid w:val="00F7302F"/>
    <w:rsid w:val="00F732EC"/>
    <w:rsid w:val="00F73504"/>
    <w:rsid w:val="00F73D08"/>
    <w:rsid w:val="00F745B2"/>
    <w:rsid w:val="00F74D34"/>
    <w:rsid w:val="00F75308"/>
    <w:rsid w:val="00F75671"/>
    <w:rsid w:val="00F756A4"/>
    <w:rsid w:val="00F7586B"/>
    <w:rsid w:val="00F75F2F"/>
    <w:rsid w:val="00F75F3C"/>
    <w:rsid w:val="00F75F57"/>
    <w:rsid w:val="00F76124"/>
    <w:rsid w:val="00F763A0"/>
    <w:rsid w:val="00F76445"/>
    <w:rsid w:val="00F76C9A"/>
    <w:rsid w:val="00F76E1A"/>
    <w:rsid w:val="00F76ECC"/>
    <w:rsid w:val="00F76FE8"/>
    <w:rsid w:val="00F77216"/>
    <w:rsid w:val="00F77383"/>
    <w:rsid w:val="00F77813"/>
    <w:rsid w:val="00F77851"/>
    <w:rsid w:val="00F77F04"/>
    <w:rsid w:val="00F77FDC"/>
    <w:rsid w:val="00F80039"/>
    <w:rsid w:val="00F80399"/>
    <w:rsid w:val="00F803C3"/>
    <w:rsid w:val="00F807E7"/>
    <w:rsid w:val="00F80A04"/>
    <w:rsid w:val="00F80B18"/>
    <w:rsid w:val="00F80D60"/>
    <w:rsid w:val="00F80EB3"/>
    <w:rsid w:val="00F812C8"/>
    <w:rsid w:val="00F8132D"/>
    <w:rsid w:val="00F81406"/>
    <w:rsid w:val="00F814A5"/>
    <w:rsid w:val="00F818AE"/>
    <w:rsid w:val="00F81B40"/>
    <w:rsid w:val="00F81D52"/>
    <w:rsid w:val="00F81E8E"/>
    <w:rsid w:val="00F81ED0"/>
    <w:rsid w:val="00F81F9E"/>
    <w:rsid w:val="00F820C4"/>
    <w:rsid w:val="00F82135"/>
    <w:rsid w:val="00F82775"/>
    <w:rsid w:val="00F82B20"/>
    <w:rsid w:val="00F82D94"/>
    <w:rsid w:val="00F82EE9"/>
    <w:rsid w:val="00F83251"/>
    <w:rsid w:val="00F83259"/>
    <w:rsid w:val="00F83286"/>
    <w:rsid w:val="00F83313"/>
    <w:rsid w:val="00F83350"/>
    <w:rsid w:val="00F83829"/>
    <w:rsid w:val="00F83DDE"/>
    <w:rsid w:val="00F83EFD"/>
    <w:rsid w:val="00F83FEA"/>
    <w:rsid w:val="00F84069"/>
    <w:rsid w:val="00F8420D"/>
    <w:rsid w:val="00F843D7"/>
    <w:rsid w:val="00F844A0"/>
    <w:rsid w:val="00F84AA5"/>
    <w:rsid w:val="00F84F8A"/>
    <w:rsid w:val="00F85194"/>
    <w:rsid w:val="00F851C8"/>
    <w:rsid w:val="00F8527B"/>
    <w:rsid w:val="00F85536"/>
    <w:rsid w:val="00F85597"/>
    <w:rsid w:val="00F857B4"/>
    <w:rsid w:val="00F858A0"/>
    <w:rsid w:val="00F85996"/>
    <w:rsid w:val="00F85D86"/>
    <w:rsid w:val="00F86044"/>
    <w:rsid w:val="00F8639F"/>
    <w:rsid w:val="00F8657A"/>
    <w:rsid w:val="00F865CF"/>
    <w:rsid w:val="00F8679A"/>
    <w:rsid w:val="00F8693D"/>
    <w:rsid w:val="00F86BD6"/>
    <w:rsid w:val="00F86DBA"/>
    <w:rsid w:val="00F87117"/>
    <w:rsid w:val="00F87244"/>
    <w:rsid w:val="00F87245"/>
    <w:rsid w:val="00F8732B"/>
    <w:rsid w:val="00F8736C"/>
    <w:rsid w:val="00F90043"/>
    <w:rsid w:val="00F90086"/>
    <w:rsid w:val="00F9019F"/>
    <w:rsid w:val="00F9030E"/>
    <w:rsid w:val="00F90610"/>
    <w:rsid w:val="00F9062D"/>
    <w:rsid w:val="00F90ADB"/>
    <w:rsid w:val="00F90E6C"/>
    <w:rsid w:val="00F90E78"/>
    <w:rsid w:val="00F910D5"/>
    <w:rsid w:val="00F91209"/>
    <w:rsid w:val="00F91CFC"/>
    <w:rsid w:val="00F921BE"/>
    <w:rsid w:val="00F9221F"/>
    <w:rsid w:val="00F922F7"/>
    <w:rsid w:val="00F92B46"/>
    <w:rsid w:val="00F931BD"/>
    <w:rsid w:val="00F931C7"/>
    <w:rsid w:val="00F932DE"/>
    <w:rsid w:val="00F93559"/>
    <w:rsid w:val="00F935B2"/>
    <w:rsid w:val="00F937DF"/>
    <w:rsid w:val="00F93818"/>
    <w:rsid w:val="00F93BFA"/>
    <w:rsid w:val="00F93D72"/>
    <w:rsid w:val="00F93E65"/>
    <w:rsid w:val="00F93F4B"/>
    <w:rsid w:val="00F94070"/>
    <w:rsid w:val="00F940B4"/>
    <w:rsid w:val="00F94814"/>
    <w:rsid w:val="00F94890"/>
    <w:rsid w:val="00F94C8F"/>
    <w:rsid w:val="00F950B5"/>
    <w:rsid w:val="00F9513F"/>
    <w:rsid w:val="00F95339"/>
    <w:rsid w:val="00F95F80"/>
    <w:rsid w:val="00F96208"/>
    <w:rsid w:val="00F9644B"/>
    <w:rsid w:val="00F96C90"/>
    <w:rsid w:val="00F976B4"/>
    <w:rsid w:val="00F977BD"/>
    <w:rsid w:val="00F97908"/>
    <w:rsid w:val="00F97B43"/>
    <w:rsid w:val="00F97E78"/>
    <w:rsid w:val="00FA04EE"/>
    <w:rsid w:val="00FA07F8"/>
    <w:rsid w:val="00FA081B"/>
    <w:rsid w:val="00FA105C"/>
    <w:rsid w:val="00FA1168"/>
    <w:rsid w:val="00FA12D1"/>
    <w:rsid w:val="00FA144F"/>
    <w:rsid w:val="00FA1475"/>
    <w:rsid w:val="00FA148A"/>
    <w:rsid w:val="00FA1C06"/>
    <w:rsid w:val="00FA1D36"/>
    <w:rsid w:val="00FA2326"/>
    <w:rsid w:val="00FA2348"/>
    <w:rsid w:val="00FA27C8"/>
    <w:rsid w:val="00FA2B72"/>
    <w:rsid w:val="00FA2E67"/>
    <w:rsid w:val="00FA32BB"/>
    <w:rsid w:val="00FA341E"/>
    <w:rsid w:val="00FA35F9"/>
    <w:rsid w:val="00FA3630"/>
    <w:rsid w:val="00FA3A07"/>
    <w:rsid w:val="00FA3B4B"/>
    <w:rsid w:val="00FA3B76"/>
    <w:rsid w:val="00FA474B"/>
    <w:rsid w:val="00FA4C36"/>
    <w:rsid w:val="00FA4D4D"/>
    <w:rsid w:val="00FA4D66"/>
    <w:rsid w:val="00FA4FE8"/>
    <w:rsid w:val="00FA528F"/>
    <w:rsid w:val="00FA5342"/>
    <w:rsid w:val="00FA546C"/>
    <w:rsid w:val="00FA5700"/>
    <w:rsid w:val="00FA5A4E"/>
    <w:rsid w:val="00FA5D2A"/>
    <w:rsid w:val="00FA62B7"/>
    <w:rsid w:val="00FA696A"/>
    <w:rsid w:val="00FA7111"/>
    <w:rsid w:val="00FA74B4"/>
    <w:rsid w:val="00FA7CAF"/>
    <w:rsid w:val="00FA7CF4"/>
    <w:rsid w:val="00FA7DA3"/>
    <w:rsid w:val="00FA7EDB"/>
    <w:rsid w:val="00FA7FE6"/>
    <w:rsid w:val="00FB0005"/>
    <w:rsid w:val="00FB003E"/>
    <w:rsid w:val="00FB0051"/>
    <w:rsid w:val="00FB0082"/>
    <w:rsid w:val="00FB0243"/>
    <w:rsid w:val="00FB040E"/>
    <w:rsid w:val="00FB0725"/>
    <w:rsid w:val="00FB0FB6"/>
    <w:rsid w:val="00FB1527"/>
    <w:rsid w:val="00FB2537"/>
    <w:rsid w:val="00FB2AB5"/>
    <w:rsid w:val="00FB2C9F"/>
    <w:rsid w:val="00FB2F89"/>
    <w:rsid w:val="00FB30D3"/>
    <w:rsid w:val="00FB31F5"/>
    <w:rsid w:val="00FB33DC"/>
    <w:rsid w:val="00FB3B2B"/>
    <w:rsid w:val="00FB4338"/>
    <w:rsid w:val="00FB454F"/>
    <w:rsid w:val="00FB477E"/>
    <w:rsid w:val="00FB4C9C"/>
    <w:rsid w:val="00FB4E66"/>
    <w:rsid w:val="00FB5D6D"/>
    <w:rsid w:val="00FB5DC6"/>
    <w:rsid w:val="00FB6165"/>
    <w:rsid w:val="00FB61F8"/>
    <w:rsid w:val="00FB62B4"/>
    <w:rsid w:val="00FB64D6"/>
    <w:rsid w:val="00FB6AE4"/>
    <w:rsid w:val="00FB75F7"/>
    <w:rsid w:val="00FB76AE"/>
    <w:rsid w:val="00FB77F4"/>
    <w:rsid w:val="00FB7B5D"/>
    <w:rsid w:val="00FB7BB2"/>
    <w:rsid w:val="00FB7F75"/>
    <w:rsid w:val="00FC0077"/>
    <w:rsid w:val="00FC0150"/>
    <w:rsid w:val="00FC03AB"/>
    <w:rsid w:val="00FC0BED"/>
    <w:rsid w:val="00FC1041"/>
    <w:rsid w:val="00FC105D"/>
    <w:rsid w:val="00FC1199"/>
    <w:rsid w:val="00FC1F11"/>
    <w:rsid w:val="00FC299D"/>
    <w:rsid w:val="00FC29F5"/>
    <w:rsid w:val="00FC2A5E"/>
    <w:rsid w:val="00FC2C46"/>
    <w:rsid w:val="00FC2DC0"/>
    <w:rsid w:val="00FC30B5"/>
    <w:rsid w:val="00FC31AD"/>
    <w:rsid w:val="00FC33C6"/>
    <w:rsid w:val="00FC3C97"/>
    <w:rsid w:val="00FC3F09"/>
    <w:rsid w:val="00FC466C"/>
    <w:rsid w:val="00FC4729"/>
    <w:rsid w:val="00FC47B1"/>
    <w:rsid w:val="00FC4A8C"/>
    <w:rsid w:val="00FC4ABA"/>
    <w:rsid w:val="00FC5111"/>
    <w:rsid w:val="00FC5365"/>
    <w:rsid w:val="00FC53DB"/>
    <w:rsid w:val="00FC5BFD"/>
    <w:rsid w:val="00FC5FC2"/>
    <w:rsid w:val="00FC6177"/>
    <w:rsid w:val="00FC63D1"/>
    <w:rsid w:val="00FC644E"/>
    <w:rsid w:val="00FC6A34"/>
    <w:rsid w:val="00FC6CEE"/>
    <w:rsid w:val="00FC6F39"/>
    <w:rsid w:val="00FC6F87"/>
    <w:rsid w:val="00FC705A"/>
    <w:rsid w:val="00FC70B2"/>
    <w:rsid w:val="00FC734A"/>
    <w:rsid w:val="00FC73C3"/>
    <w:rsid w:val="00FC7528"/>
    <w:rsid w:val="00FC76D0"/>
    <w:rsid w:val="00FC7AB9"/>
    <w:rsid w:val="00FC7B7B"/>
    <w:rsid w:val="00FC7B87"/>
    <w:rsid w:val="00FD049F"/>
    <w:rsid w:val="00FD0572"/>
    <w:rsid w:val="00FD1331"/>
    <w:rsid w:val="00FD14DC"/>
    <w:rsid w:val="00FD17FA"/>
    <w:rsid w:val="00FD1A97"/>
    <w:rsid w:val="00FD1BD0"/>
    <w:rsid w:val="00FD20FD"/>
    <w:rsid w:val="00FD2382"/>
    <w:rsid w:val="00FD24F2"/>
    <w:rsid w:val="00FD2579"/>
    <w:rsid w:val="00FD25E7"/>
    <w:rsid w:val="00FD2CC2"/>
    <w:rsid w:val="00FD2D7B"/>
    <w:rsid w:val="00FD2EDF"/>
    <w:rsid w:val="00FD3070"/>
    <w:rsid w:val="00FD310B"/>
    <w:rsid w:val="00FD361B"/>
    <w:rsid w:val="00FD37F6"/>
    <w:rsid w:val="00FD3EBB"/>
    <w:rsid w:val="00FD4589"/>
    <w:rsid w:val="00FD473E"/>
    <w:rsid w:val="00FD47E0"/>
    <w:rsid w:val="00FD48A9"/>
    <w:rsid w:val="00FD4C09"/>
    <w:rsid w:val="00FD4D67"/>
    <w:rsid w:val="00FD5032"/>
    <w:rsid w:val="00FD5820"/>
    <w:rsid w:val="00FD626F"/>
    <w:rsid w:val="00FD6324"/>
    <w:rsid w:val="00FD6C57"/>
    <w:rsid w:val="00FD7DF9"/>
    <w:rsid w:val="00FE0B51"/>
    <w:rsid w:val="00FE0B78"/>
    <w:rsid w:val="00FE0CBC"/>
    <w:rsid w:val="00FE0ED4"/>
    <w:rsid w:val="00FE10DA"/>
    <w:rsid w:val="00FE113E"/>
    <w:rsid w:val="00FE1DE4"/>
    <w:rsid w:val="00FE1EAB"/>
    <w:rsid w:val="00FE20B7"/>
    <w:rsid w:val="00FE22B5"/>
    <w:rsid w:val="00FE2302"/>
    <w:rsid w:val="00FE2361"/>
    <w:rsid w:val="00FE2AC8"/>
    <w:rsid w:val="00FE2B2C"/>
    <w:rsid w:val="00FE2DA0"/>
    <w:rsid w:val="00FE3465"/>
    <w:rsid w:val="00FE37CE"/>
    <w:rsid w:val="00FE3D62"/>
    <w:rsid w:val="00FE3E00"/>
    <w:rsid w:val="00FE439E"/>
    <w:rsid w:val="00FE45D0"/>
    <w:rsid w:val="00FE4B1A"/>
    <w:rsid w:val="00FE4FC2"/>
    <w:rsid w:val="00FE5205"/>
    <w:rsid w:val="00FE5953"/>
    <w:rsid w:val="00FE5B18"/>
    <w:rsid w:val="00FE5EE5"/>
    <w:rsid w:val="00FE5F34"/>
    <w:rsid w:val="00FE6031"/>
    <w:rsid w:val="00FE6548"/>
    <w:rsid w:val="00FE67CF"/>
    <w:rsid w:val="00FE6D20"/>
    <w:rsid w:val="00FE6FB9"/>
    <w:rsid w:val="00FE70BE"/>
    <w:rsid w:val="00FE7186"/>
    <w:rsid w:val="00FE7390"/>
    <w:rsid w:val="00FE7549"/>
    <w:rsid w:val="00FE7625"/>
    <w:rsid w:val="00FE7BCC"/>
    <w:rsid w:val="00FE7C2F"/>
    <w:rsid w:val="00FE7D58"/>
    <w:rsid w:val="00FE7E5D"/>
    <w:rsid w:val="00FF04F3"/>
    <w:rsid w:val="00FF0A48"/>
    <w:rsid w:val="00FF0ACB"/>
    <w:rsid w:val="00FF0E6A"/>
    <w:rsid w:val="00FF1225"/>
    <w:rsid w:val="00FF126D"/>
    <w:rsid w:val="00FF131B"/>
    <w:rsid w:val="00FF142D"/>
    <w:rsid w:val="00FF156C"/>
    <w:rsid w:val="00FF1898"/>
    <w:rsid w:val="00FF1B0A"/>
    <w:rsid w:val="00FF2310"/>
    <w:rsid w:val="00FF29E7"/>
    <w:rsid w:val="00FF2E73"/>
    <w:rsid w:val="00FF3538"/>
    <w:rsid w:val="00FF389D"/>
    <w:rsid w:val="00FF38A2"/>
    <w:rsid w:val="00FF3918"/>
    <w:rsid w:val="00FF3AA1"/>
    <w:rsid w:val="00FF412D"/>
    <w:rsid w:val="00FF4384"/>
    <w:rsid w:val="00FF4AE2"/>
    <w:rsid w:val="00FF4B89"/>
    <w:rsid w:val="00FF4E63"/>
    <w:rsid w:val="00FF50A8"/>
    <w:rsid w:val="00FF571E"/>
    <w:rsid w:val="00FF5AA2"/>
    <w:rsid w:val="00FF5C78"/>
    <w:rsid w:val="00FF6108"/>
    <w:rsid w:val="00FF6BD1"/>
    <w:rsid w:val="00FF6CC0"/>
    <w:rsid w:val="00FF6CFE"/>
    <w:rsid w:val="00FF6FF7"/>
    <w:rsid w:val="00FF7512"/>
    <w:rsid w:val="00FF7563"/>
    <w:rsid w:val="00FF75CB"/>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8C6BCE"/>
  <w15:docId w15:val="{C7E1A34B-C25D-4ECB-9130-D27E8C11B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4A51"/>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uiPriority w:val="9"/>
    <w:qFormat/>
    <w:rsid w:val="000B06DB"/>
    <w:pPr>
      <w:keepNext/>
      <w:numPr>
        <w:numId w:val="5"/>
      </w:numPr>
      <w:spacing w:before="120"/>
      <w:outlineLvl w:val="0"/>
    </w:pPr>
    <w:rPr>
      <w:b/>
      <w:bCs/>
      <w:sz w:val="28"/>
      <w:szCs w:val="28"/>
    </w:rPr>
  </w:style>
  <w:style w:type="paragraph" w:styleId="2">
    <w:name w:val="heading 2"/>
    <w:aliases w:val="H2,h2,Head2A,2,UNDERRUBRIK 1-2,DO NOT USE_h2,h21,Heading 2 Char,H2 Char,h2 Char,Header 2,Header2,22,heading2,2nd level,H21,H22,H23,H24,H25,R2,E2,†berschrift 2,õberschrift 2"/>
    <w:basedOn w:val="a"/>
    <w:next w:val="a"/>
    <w:uiPriority w:val="9"/>
    <w:qFormat/>
    <w:rsid w:val="006428D4"/>
    <w:pPr>
      <w:keepNext/>
      <w:numPr>
        <w:ilvl w:val="1"/>
        <w:numId w:val="5"/>
      </w:numPr>
      <w:spacing w:before="120"/>
      <w:outlineLvl w:val="1"/>
    </w:pPr>
    <w:rPr>
      <w:b/>
      <w:bCs/>
      <w:sz w:val="24"/>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标"/>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
    <w:next w:val="a"/>
    <w:uiPriority w:val="9"/>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uiPriority w:val="9"/>
    <w:qFormat/>
    <w:rsid w:val="000B06DB"/>
    <w:pPr>
      <w:numPr>
        <w:ilvl w:val="4"/>
        <w:numId w:val="5"/>
      </w:numPr>
      <w:spacing w:before="240" w:after="60"/>
      <w:outlineLvl w:val="4"/>
    </w:pPr>
    <w:rPr>
      <w:b/>
      <w:bCs/>
      <w:i/>
      <w:iCs/>
      <w:sz w:val="26"/>
      <w:szCs w:val="26"/>
    </w:rPr>
  </w:style>
  <w:style w:type="paragraph" w:styleId="6">
    <w:name w:val="heading 6"/>
    <w:basedOn w:val="a"/>
    <w:next w:val="a"/>
    <w:uiPriority w:val="9"/>
    <w:qFormat/>
    <w:rsid w:val="000B06DB"/>
    <w:pPr>
      <w:numPr>
        <w:ilvl w:val="5"/>
        <w:numId w:val="5"/>
      </w:numPr>
      <w:spacing w:before="240" w:after="60"/>
      <w:outlineLvl w:val="5"/>
    </w:pPr>
    <w:rPr>
      <w:b/>
      <w:bCs/>
    </w:rPr>
  </w:style>
  <w:style w:type="paragraph" w:styleId="7">
    <w:name w:val="heading 7"/>
    <w:basedOn w:val="a"/>
    <w:next w:val="a"/>
    <w:uiPriority w:val="9"/>
    <w:qFormat/>
    <w:rsid w:val="000B06DB"/>
    <w:pPr>
      <w:numPr>
        <w:ilvl w:val="6"/>
        <w:numId w:val="5"/>
      </w:numPr>
      <w:spacing w:before="240" w:after="60"/>
      <w:outlineLvl w:val="6"/>
    </w:pPr>
    <w:rPr>
      <w:sz w:val="24"/>
      <w:szCs w:val="24"/>
    </w:rPr>
  </w:style>
  <w:style w:type="paragraph" w:styleId="8">
    <w:name w:val="heading 8"/>
    <w:basedOn w:val="a"/>
    <w:next w:val="a"/>
    <w:uiPriority w:val="9"/>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link w:val="90"/>
    <w:uiPriority w:val="9"/>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0B06DB"/>
    <w:rPr>
      <w:sz w:val="20"/>
      <w:szCs w:val="20"/>
    </w:rPr>
  </w:style>
  <w:style w:type="character" w:styleId="a5">
    <w:name w:val="Hyperlink"/>
    <w:basedOn w:val="a0"/>
    <w:uiPriority w:val="99"/>
    <w:qFormat/>
    <w:rsid w:val="000B06DB"/>
    <w:rPr>
      <w:color w:val="0000FF"/>
      <w:u w:val="single"/>
    </w:rPr>
  </w:style>
  <w:style w:type="paragraph" w:styleId="a6">
    <w:name w:val="caption"/>
    <w:aliases w:val="cap,Caption Char,Caption Char1 Char,cap Char Char1,Caption Char Char1 Char,Caption Char1,Caption Char2,Caption Char Char Char,Caption Char Char1,fig and tbl,fighead2,Table Caption,fighead21,fighead22,fighead23,Table Caption1,fighead211,fighead24,条目"/>
    <w:basedOn w:val="a"/>
    <w:next w:val="a"/>
    <w:link w:val="a7"/>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8">
    <w:name w:val="List Bullet"/>
    <w:basedOn w:val="a9"/>
    <w:rsid w:val="000B06DB"/>
    <w:pPr>
      <w:autoSpaceDE/>
      <w:autoSpaceDN/>
      <w:adjustRightInd/>
      <w:spacing w:after="180"/>
      <w:ind w:left="568" w:hanging="284"/>
      <w:jc w:val="left"/>
    </w:pPr>
    <w:rPr>
      <w:sz w:val="20"/>
      <w:szCs w:val="20"/>
    </w:rPr>
  </w:style>
  <w:style w:type="paragraph" w:styleId="a9">
    <w:name w:val="List"/>
    <w:basedOn w:val="a"/>
    <w:uiPriority w:val="99"/>
    <w:qFormat/>
    <w:rsid w:val="000B06DB"/>
    <w:pPr>
      <w:ind w:left="360" w:hanging="360"/>
    </w:pPr>
  </w:style>
  <w:style w:type="paragraph" w:styleId="21">
    <w:name w:val="Body Text 2"/>
    <w:basedOn w:val="a"/>
    <w:rsid w:val="000B06DB"/>
    <w:pPr>
      <w:spacing w:after="0"/>
      <w:jc w:val="left"/>
    </w:pPr>
    <w:rPr>
      <w:szCs w:val="20"/>
    </w:rPr>
  </w:style>
  <w:style w:type="paragraph" w:styleId="aa">
    <w:name w:val="Balloon Text"/>
    <w:basedOn w:val="a"/>
    <w:link w:val="ab"/>
    <w:uiPriority w:val="99"/>
    <w:qFormat/>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c">
    <w:name w:val="FollowedHyperlink"/>
    <w:basedOn w:val="a0"/>
    <w:rsid w:val="000B06DB"/>
    <w:rPr>
      <w:color w:val="800080"/>
      <w:u w:val="single"/>
    </w:rPr>
  </w:style>
  <w:style w:type="paragraph" w:styleId="ad">
    <w:name w:val="footnote text"/>
    <w:basedOn w:val="a"/>
    <w:semiHidden/>
    <w:rsid w:val="000B06DB"/>
    <w:rPr>
      <w:sz w:val="20"/>
      <w:szCs w:val="20"/>
    </w:rPr>
  </w:style>
  <w:style w:type="character" w:styleId="ae">
    <w:name w:val="footnote reference"/>
    <w:basedOn w:val="a0"/>
    <w:semiHidden/>
    <w:rsid w:val="000B06DB"/>
    <w:rPr>
      <w:vertAlign w:val="superscript"/>
    </w:rPr>
  </w:style>
  <w:style w:type="table" w:styleId="af">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uiPriority w:val="99"/>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7">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条目 字符"/>
    <w:basedOn w:val="a0"/>
    <w:link w:val="a6"/>
    <w:qFormat/>
    <w:rsid w:val="00E51A78"/>
    <w:rPr>
      <w:b/>
      <w:bCs/>
    </w:rPr>
  </w:style>
  <w:style w:type="paragraph" w:styleId="af0">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1"/>
    <w:rsid w:val="00AB3F38"/>
    <w:pPr>
      <w:tabs>
        <w:tab w:val="center" w:pos="4680"/>
        <w:tab w:val="right" w:pos="9360"/>
      </w:tabs>
    </w:pPr>
  </w:style>
  <w:style w:type="character" w:customStyle="1" w:styleId="af1">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f0"/>
    <w:rsid w:val="00AB3F38"/>
    <w:rPr>
      <w:sz w:val="22"/>
      <w:szCs w:val="22"/>
    </w:rPr>
  </w:style>
  <w:style w:type="paragraph" w:styleId="af2">
    <w:name w:val="footer"/>
    <w:basedOn w:val="a"/>
    <w:link w:val="af3"/>
    <w:rsid w:val="00AB3F38"/>
    <w:pPr>
      <w:tabs>
        <w:tab w:val="center" w:pos="4680"/>
        <w:tab w:val="right" w:pos="9360"/>
      </w:tabs>
    </w:pPr>
  </w:style>
  <w:style w:type="character" w:customStyle="1" w:styleId="af3">
    <w:name w:val="页脚 字符"/>
    <w:basedOn w:val="a0"/>
    <w:link w:val="af2"/>
    <w:rsid w:val="00AB3F38"/>
    <w:rPr>
      <w:sz w:val="22"/>
      <w:szCs w:val="22"/>
    </w:rPr>
  </w:style>
  <w:style w:type="character" w:customStyle="1" w:styleId="word">
    <w:name w:val="word"/>
    <w:basedOn w:val="a0"/>
    <w:rsid w:val="009A52FC"/>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标 字符"/>
    <w:basedOn w:val="a0"/>
    <w:link w:val="3"/>
    <w:rsid w:val="00116E19"/>
    <w:rPr>
      <w:b/>
      <w:sz w:val="22"/>
      <w:szCs w:val="22"/>
      <w:lang w:val="en-GB" w:eastAsia="en-US"/>
    </w:rPr>
  </w:style>
  <w:style w:type="paragraph" w:styleId="af4">
    <w:name w:val="List Paragraph"/>
    <w:aliases w:val="- Bullets,목록 단락,リスト段落,?? ??,?????,????,Lista1,中等深浅网格 1 - 着色 21,列出段落1,¥¡¡¡¡ì¬º¥¹¥È¶ÎÂä,ÁÐ³ö¶ÎÂä,列表段落1,—ño’i—Ž,¥ê¥¹¥È¶ÎÂä,List Paragraph,ÁÐ³ö¶ÎÂä1,ÖÐµÈÉîÇ³Íø¸ñ 1 - ×ÅÉ« 21,ÁÐ±í¶ÎÂä,¥¡¡¡¡¨¬¬º¥¹¥È¶ÎÂä,ÁÐ±í¶ÎÂä1,¡ªño¡¯i¡ªŽ,¥¨º¥¹¥È¶ÎÂä,Bullet list"/>
    <w:basedOn w:val="a"/>
    <w:link w:val="12"/>
    <w:uiPriority w:val="34"/>
    <w:qFormat/>
    <w:rsid w:val="00116E19"/>
    <w:pPr>
      <w:ind w:firstLineChars="200" w:firstLine="420"/>
    </w:pPr>
  </w:style>
  <w:style w:type="character" w:styleId="af5">
    <w:name w:val="annotation reference"/>
    <w:basedOn w:val="a0"/>
    <w:qFormat/>
    <w:rsid w:val="00722F66"/>
    <w:rPr>
      <w:sz w:val="16"/>
      <w:szCs w:val="16"/>
    </w:rPr>
  </w:style>
  <w:style w:type="paragraph" w:styleId="af6">
    <w:name w:val="annotation text"/>
    <w:basedOn w:val="a"/>
    <w:link w:val="af7"/>
    <w:qFormat/>
    <w:rsid w:val="00722F66"/>
    <w:rPr>
      <w:sz w:val="20"/>
      <w:szCs w:val="20"/>
    </w:rPr>
  </w:style>
  <w:style w:type="character" w:customStyle="1" w:styleId="af7">
    <w:name w:val="批注文字 字符"/>
    <w:basedOn w:val="a0"/>
    <w:link w:val="af6"/>
    <w:qFormat/>
    <w:rsid w:val="00722F66"/>
    <w:rPr>
      <w:lang w:eastAsia="en-US"/>
    </w:rPr>
  </w:style>
  <w:style w:type="paragraph" w:styleId="af8">
    <w:name w:val="annotation subject"/>
    <w:basedOn w:val="af6"/>
    <w:next w:val="af6"/>
    <w:link w:val="af9"/>
    <w:rsid w:val="00722F66"/>
    <w:rPr>
      <w:b/>
      <w:bCs/>
    </w:rPr>
  </w:style>
  <w:style w:type="character" w:customStyle="1" w:styleId="af9">
    <w:name w:val="批注主题 字符"/>
    <w:basedOn w:val="af7"/>
    <w:link w:val="af8"/>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a">
    <w:name w:val="Document Map"/>
    <w:basedOn w:val="a"/>
    <w:link w:val="afb"/>
    <w:rsid w:val="00C35365"/>
    <w:rPr>
      <w:rFonts w:ascii="宋体"/>
      <w:sz w:val="18"/>
      <w:szCs w:val="18"/>
    </w:rPr>
  </w:style>
  <w:style w:type="character" w:customStyle="1" w:styleId="afb">
    <w:name w:val="文档结构图 字符"/>
    <w:basedOn w:val="a0"/>
    <w:link w:val="afa"/>
    <w:rsid w:val="00C35365"/>
    <w:rPr>
      <w:rFonts w:ascii="宋体"/>
      <w:sz w:val="18"/>
      <w:szCs w:val="18"/>
      <w:lang w:eastAsia="en-US"/>
    </w:rPr>
  </w:style>
  <w:style w:type="paragraph" w:styleId="afc">
    <w:name w:val="Body Text Indent"/>
    <w:basedOn w:val="a"/>
    <w:link w:val="afd"/>
    <w:rsid w:val="00F44EFB"/>
    <w:pPr>
      <w:ind w:leftChars="200" w:left="420"/>
    </w:pPr>
  </w:style>
  <w:style w:type="character" w:customStyle="1" w:styleId="afd">
    <w:name w:val="正文文本缩进 字符"/>
    <w:basedOn w:val="a0"/>
    <w:link w:val="afc"/>
    <w:rsid w:val="00F44EFB"/>
    <w:rPr>
      <w:sz w:val="22"/>
      <w:szCs w:val="22"/>
      <w:lang w:eastAsia="en-US"/>
    </w:rPr>
  </w:style>
  <w:style w:type="paragraph" w:styleId="22">
    <w:name w:val="Body Text First Indent 2"/>
    <w:basedOn w:val="afc"/>
    <w:link w:val="23"/>
    <w:rsid w:val="00F44EFB"/>
    <w:pPr>
      <w:ind w:firstLineChars="200" w:firstLine="420"/>
    </w:pPr>
  </w:style>
  <w:style w:type="character" w:customStyle="1" w:styleId="23">
    <w:name w:val="正文首行缩进 2 字符"/>
    <w:basedOn w:val="afd"/>
    <w:link w:val="22"/>
    <w:rsid w:val="00F44EFB"/>
    <w:rPr>
      <w:sz w:val="22"/>
      <w:szCs w:val="22"/>
      <w:lang w:eastAsia="en-US"/>
    </w:rPr>
  </w:style>
  <w:style w:type="paragraph" w:styleId="20">
    <w:name w:val="List 2"/>
    <w:basedOn w:val="a9"/>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e">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f">
    <w:name w:val="Revision"/>
    <w:hidden/>
    <w:uiPriority w:val="99"/>
    <w:semiHidden/>
    <w:rsid w:val="002E0E19"/>
    <w:rPr>
      <w:sz w:val="22"/>
      <w:szCs w:val="22"/>
      <w:lang w:eastAsia="en-US"/>
    </w:rPr>
  </w:style>
  <w:style w:type="paragraph" w:styleId="aff0">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9"/>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1">
    <w:name w:val="Placeholder Text"/>
    <w:basedOn w:val="a0"/>
    <w:uiPriority w:val="99"/>
    <w:semiHidden/>
    <w:rsid w:val="00824B8C"/>
    <w:rPr>
      <w:color w:val="808080"/>
    </w:rPr>
  </w:style>
  <w:style w:type="table" w:styleId="13">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uiPriority w:val="9"/>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4">
    <w:name w:val="网格型1"/>
    <w:basedOn w:val="a1"/>
    <w:next w:val="af"/>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6"/>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12">
    <w:name w:val="列出段落 字符1"/>
    <w:aliases w:val="- Bullets 字符1,목록 단락 字符1,リスト段落 字符1,?? ?? 字符1,????? 字符1,???? 字符1,Lista1 字符1,中等深浅网格 1 - 着色 21 字符1,列出段落1 字符1,¥¡¡¡¡ì¬º¥¹¥È¶ÎÂä 字符1,ÁÐ³ö¶ÎÂä 字符1,列表段落1 字符1,—ño’i—Ž 字符1,¥ê¥¹¥È¶ÎÂä 字符1,List Paragraph 字符,ÁÐ³ö¶ÎÂä1 字符,ÖÐµÈÉîÇ³Íø¸ñ 1 - ×ÅÉ« 21 字符"/>
    <w:link w:val="af4"/>
    <w:uiPriority w:val="34"/>
    <w:qFormat/>
    <w:locked/>
    <w:rsid w:val="003D77F9"/>
    <w:rPr>
      <w:sz w:val="22"/>
      <w:szCs w:val="22"/>
      <w:lang w:eastAsia="en-US"/>
    </w:rPr>
  </w:style>
  <w:style w:type="paragraph" w:customStyle="1" w:styleId="RAN1bullet3">
    <w:name w:val="RAN1 bullet3"/>
    <w:basedOn w:val="a"/>
    <w:qFormat/>
    <w:rsid w:val="00F01CA8"/>
    <w:pPr>
      <w:numPr>
        <w:ilvl w:val="2"/>
        <w:numId w:val="7"/>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qFormat/>
    <w:rsid w:val="00AB52BD"/>
    <w:rPr>
      <w:lang w:val="en-GB" w:eastAsia="en-US"/>
    </w:rPr>
  </w:style>
  <w:style w:type="paragraph" w:customStyle="1" w:styleId="text">
    <w:name w:val="text"/>
    <w:basedOn w:val="a"/>
    <w:qFormat/>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qFormat/>
    <w:rsid w:val="00B80BC7"/>
    <w:pPr>
      <w:widowControl/>
      <w:spacing w:after="0"/>
      <w:ind w:left="720" w:hanging="360"/>
      <w:jc w:val="left"/>
    </w:pPr>
    <w:rPr>
      <w:szCs w:val="24"/>
      <w:lang w:val="en-GB"/>
    </w:rPr>
  </w:style>
  <w:style w:type="paragraph" w:customStyle="1" w:styleId="bullet2">
    <w:name w:val="bullet2"/>
    <w:basedOn w:val="text"/>
    <w:qForma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character" w:customStyle="1" w:styleId="a4">
    <w:name w:val="正文文本 字符"/>
    <w:basedOn w:val="a0"/>
    <w:link w:val="a3"/>
    <w:rsid w:val="001C786C"/>
    <w:rPr>
      <w:lang w:eastAsia="en-US"/>
    </w:rPr>
  </w:style>
  <w:style w:type="character" w:customStyle="1" w:styleId="LGTdocChar">
    <w:name w:val="LGTdoc_본문 Char"/>
    <w:link w:val="LGTdoc"/>
    <w:qFormat/>
    <w:rsid w:val="004A5C80"/>
    <w:rPr>
      <w:rFonts w:eastAsia="Batang"/>
      <w:kern w:val="2"/>
      <w:sz w:val="22"/>
      <w:szCs w:val="24"/>
      <w:lang w:val="en-GB" w:eastAsia="ko-KR"/>
    </w:rPr>
  </w:style>
  <w:style w:type="character" w:customStyle="1" w:styleId="aff2">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列 字符"/>
    <w:uiPriority w:val="34"/>
    <w:qFormat/>
    <w:rsid w:val="00EA128F"/>
  </w:style>
  <w:style w:type="paragraph" w:customStyle="1" w:styleId="maintext">
    <w:name w:val="main text"/>
    <w:basedOn w:val="a"/>
    <w:link w:val="maintextChar"/>
    <w:qFormat/>
    <w:rsid w:val="005B5032"/>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basedOn w:val="a0"/>
    <w:link w:val="maintext"/>
    <w:rsid w:val="005B5032"/>
    <w:rPr>
      <w:rFonts w:eastAsia="Malgun Gothic" w:cs="Batang"/>
      <w:lang w:val="en-GB" w:eastAsia="ko-KR"/>
    </w:rPr>
  </w:style>
  <w:style w:type="paragraph" w:customStyle="1" w:styleId="2222">
    <w:name w:val="스타일 스타일 스타일 스타일 양쪽 첫 줄:  2 글자 + 첫 줄:  2 글자 + 첫 줄:  2 글자 + 첫 줄:  2..."/>
    <w:basedOn w:val="a"/>
    <w:link w:val="2222Char"/>
    <w:rsid w:val="005D7D25"/>
    <w:pPr>
      <w:autoSpaceDE/>
      <w:autoSpaceDN/>
      <w:adjustRightInd/>
      <w:snapToGrid/>
      <w:spacing w:after="180" w:line="336" w:lineRule="auto"/>
      <w:ind w:firstLineChars="200" w:firstLine="200"/>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basedOn w:val="a0"/>
    <w:link w:val="2222"/>
    <w:rsid w:val="005D7D25"/>
    <w:rPr>
      <w:rFonts w:eastAsia="Malgun Gothic" w:cs="Batang"/>
      <w:lang w:val="en-GB" w:eastAsia="en-US"/>
    </w:rPr>
  </w:style>
  <w:style w:type="paragraph" w:customStyle="1" w:styleId="0Maintext">
    <w:name w:val="0 Main text"/>
    <w:basedOn w:val="a"/>
    <w:link w:val="0MaintextChar"/>
    <w:qFormat/>
    <w:rsid w:val="003765AE"/>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a0"/>
    <w:link w:val="0Maintext"/>
    <w:rsid w:val="003765AE"/>
    <w:rPr>
      <w:rFonts w:eastAsia="Times New Roman" w:cs="Batang"/>
      <w:lang w:val="en-GB" w:eastAsia="en-US"/>
    </w:rPr>
  </w:style>
  <w:style w:type="paragraph" w:customStyle="1" w:styleId="Style1">
    <w:name w:val="Style1"/>
    <w:basedOn w:val="a"/>
    <w:link w:val="Style1Char"/>
    <w:qFormat/>
    <w:rsid w:val="00C87F53"/>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basedOn w:val="a0"/>
    <w:link w:val="Style1"/>
    <w:qFormat/>
    <w:rsid w:val="00C87F53"/>
    <w:rPr>
      <w:rFonts w:eastAsia="Malgun Gothic" w:cs="Batang"/>
      <w:lang w:val="en-GB" w:eastAsia="en-US"/>
    </w:rPr>
  </w:style>
  <w:style w:type="character" w:customStyle="1" w:styleId="90">
    <w:name w:val="标题 9 字符"/>
    <w:aliases w:val="Figure Heading 字符,FH 字符"/>
    <w:link w:val="9"/>
    <w:uiPriority w:val="9"/>
    <w:rsid w:val="00E151C6"/>
    <w:rPr>
      <w:rFonts w:ascii="Arial" w:hAnsi="Arial" w:cs="Arial"/>
      <w:sz w:val="22"/>
      <w:szCs w:val="22"/>
      <w:lang w:eastAsia="en-US"/>
    </w:rPr>
  </w:style>
  <w:style w:type="paragraph" w:customStyle="1" w:styleId="StyleHeading1NMPHeading1H1h11h12h13h14h15h16appheadin">
    <w:name w:val="Style Heading 1NMP Heading 1H1h11h12h13h14h15h16app headin..."/>
    <w:basedOn w:val="1"/>
    <w:rsid w:val="00A134CE"/>
    <w:pPr>
      <w:numPr>
        <w:numId w:val="8"/>
      </w:numPr>
      <w:autoSpaceDE/>
      <w:autoSpaceDN/>
      <w:adjustRightInd/>
      <w:snapToGrid/>
      <w:spacing w:before="240" w:after="60"/>
      <w:jc w:val="left"/>
    </w:pPr>
    <w:rPr>
      <w:rFonts w:ascii="Arial" w:eastAsia="Batang" w:hAnsi="Arial" w:cs="Arial"/>
      <w:kern w:val="32"/>
      <w:szCs w:val="32"/>
      <w:lang w:val="en-GB"/>
    </w:rPr>
  </w:style>
  <w:style w:type="numbering" w:customStyle="1" w:styleId="StyleBulleted12">
    <w:name w:val="Style Bulleted12"/>
    <w:rsid w:val="00A134CE"/>
    <w:pPr>
      <w:numPr>
        <w:numId w:val="8"/>
      </w:numPr>
    </w:pPr>
  </w:style>
  <w:style w:type="character" w:customStyle="1" w:styleId="ProposalChar">
    <w:name w:val="Proposal Char"/>
    <w:link w:val="Proposal"/>
    <w:qFormat/>
    <w:rsid w:val="004257C2"/>
    <w:rPr>
      <w:rFonts w:eastAsia="Times New Roman"/>
      <w:b/>
      <w:bCs/>
      <w:lang w:val="en-GB"/>
    </w:rPr>
  </w:style>
  <w:style w:type="paragraph" w:customStyle="1" w:styleId="Proposal">
    <w:name w:val="Proposal"/>
    <w:basedOn w:val="a"/>
    <w:link w:val="ProposalChar"/>
    <w:qFormat/>
    <w:rsid w:val="004257C2"/>
    <w:pPr>
      <w:tabs>
        <w:tab w:val="left" w:pos="1701"/>
      </w:tabs>
      <w:overflowPunct w:val="0"/>
      <w:snapToGrid/>
      <w:spacing w:line="259" w:lineRule="auto"/>
      <w:ind w:left="1701" w:hanging="1701"/>
      <w:textAlignment w:val="baseline"/>
    </w:pPr>
    <w:rPr>
      <w:rFonts w:eastAsia="Times New Roman"/>
      <w:b/>
      <w:bCs/>
      <w:sz w:val="20"/>
      <w:szCs w:val="20"/>
      <w:lang w:val="en-GB" w:eastAsia="zh-CN"/>
    </w:rPr>
  </w:style>
  <w:style w:type="paragraph" w:customStyle="1" w:styleId="B3">
    <w:name w:val="B3"/>
    <w:basedOn w:val="a"/>
    <w:link w:val="B3Char"/>
    <w:qFormat/>
    <w:rsid w:val="00973A7E"/>
    <w:pPr>
      <w:autoSpaceDE/>
      <w:autoSpaceDN/>
      <w:adjustRightInd/>
      <w:snapToGrid/>
      <w:spacing w:after="180"/>
      <w:ind w:left="1135" w:hanging="284"/>
      <w:jc w:val="left"/>
    </w:pPr>
    <w:rPr>
      <w:rFonts w:eastAsia="宋体"/>
      <w:sz w:val="20"/>
      <w:szCs w:val="20"/>
      <w:lang w:val="x-none"/>
    </w:rPr>
  </w:style>
  <w:style w:type="character" w:customStyle="1" w:styleId="B3Char">
    <w:name w:val="B3 Char"/>
    <w:link w:val="B3"/>
    <w:rsid w:val="00973A7E"/>
    <w:rPr>
      <w:rFonts w:eastAsia="宋体"/>
      <w:lang w:val="x-none" w:eastAsia="en-US"/>
    </w:rPr>
  </w:style>
  <w:style w:type="paragraph" w:customStyle="1" w:styleId="Reference">
    <w:name w:val="Reference"/>
    <w:basedOn w:val="EX"/>
    <w:qFormat/>
    <w:rsid w:val="00973A7E"/>
    <w:pPr>
      <w:numPr>
        <w:numId w:val="9"/>
      </w:numPr>
      <w:overflowPunct w:val="0"/>
      <w:autoSpaceDE w:val="0"/>
      <w:autoSpaceDN w:val="0"/>
      <w:adjustRightInd w:val="0"/>
      <w:snapToGrid/>
      <w:textAlignment w:val="baseline"/>
    </w:pPr>
    <w:rPr>
      <w:rFonts w:eastAsia="宋体"/>
      <w:lang w:val="en-GB" w:eastAsia="en-GB"/>
    </w:rPr>
  </w:style>
  <w:style w:type="paragraph" w:customStyle="1" w:styleId="B4">
    <w:name w:val="B4"/>
    <w:basedOn w:val="a"/>
    <w:qFormat/>
    <w:rsid w:val="00973A7E"/>
    <w:pPr>
      <w:autoSpaceDE/>
      <w:autoSpaceDN/>
      <w:adjustRightInd/>
      <w:snapToGrid/>
      <w:spacing w:after="180"/>
      <w:ind w:left="1418" w:hanging="284"/>
      <w:jc w:val="left"/>
    </w:pPr>
    <w:rPr>
      <w:rFonts w:eastAsia="宋体"/>
      <w:sz w:val="20"/>
      <w:szCs w:val="20"/>
      <w:lang w:val="en-GB"/>
    </w:rPr>
  </w:style>
  <w:style w:type="character" w:customStyle="1" w:styleId="B2Char">
    <w:name w:val="B2 Char"/>
    <w:link w:val="B2"/>
    <w:qFormat/>
    <w:rsid w:val="00973A7E"/>
    <w:rPr>
      <w:rFonts w:eastAsia="宋体"/>
      <w:lang w:val="en-GB" w:eastAsia="en-US"/>
    </w:rPr>
  </w:style>
  <w:style w:type="paragraph" w:customStyle="1" w:styleId="berschrift1H1">
    <w:name w:val="Überschrift 1.H1"/>
    <w:basedOn w:val="a"/>
    <w:next w:val="a"/>
    <w:rsid w:val="00973A7E"/>
    <w:pPr>
      <w:keepNext/>
      <w:keepLines/>
      <w:numPr>
        <w:numId w:val="10"/>
      </w:numPr>
      <w:pBdr>
        <w:top w:val="single" w:sz="12" w:space="3" w:color="auto"/>
      </w:pBdr>
      <w:overflowPunct w:val="0"/>
      <w:snapToGrid/>
      <w:spacing w:before="240" w:after="180"/>
      <w:jc w:val="left"/>
      <w:textAlignment w:val="baseline"/>
      <w:outlineLvl w:val="0"/>
    </w:pPr>
    <w:rPr>
      <w:rFonts w:ascii="Arial" w:eastAsia="宋体" w:hAnsi="Arial"/>
      <w:sz w:val="36"/>
      <w:szCs w:val="20"/>
      <w:lang w:val="en-GB" w:eastAsia="de-DE"/>
    </w:rPr>
  </w:style>
  <w:style w:type="character" w:customStyle="1" w:styleId="B1Zchn">
    <w:name w:val="B1 Zchn"/>
    <w:qFormat/>
    <w:rsid w:val="00DF79FC"/>
    <w:rPr>
      <w:lang w:eastAsia="en-US"/>
    </w:rPr>
  </w:style>
  <w:style w:type="character" w:styleId="aff3">
    <w:name w:val="Emphasis"/>
    <w:uiPriority w:val="20"/>
    <w:qFormat/>
    <w:rsid w:val="00DF79FC"/>
    <w:rPr>
      <w:i/>
      <w:iCs/>
    </w:rPr>
  </w:style>
  <w:style w:type="paragraph" w:customStyle="1" w:styleId="xmsonormal">
    <w:name w:val="xmsonormal"/>
    <w:basedOn w:val="a"/>
    <w:uiPriority w:val="99"/>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xa0">
    <w:name w:val="xa0"/>
    <w:basedOn w:val="a"/>
    <w:qFormat/>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bullet3">
    <w:name w:val="bullet3"/>
    <w:basedOn w:val="text"/>
    <w:qFormat/>
    <w:rsid w:val="0049434B"/>
    <w:pPr>
      <w:widowControl/>
      <w:spacing w:after="0" w:line="259" w:lineRule="auto"/>
      <w:ind w:left="2160" w:hanging="360"/>
      <w:jc w:val="left"/>
    </w:pPr>
    <w:rPr>
      <w:rFonts w:ascii="Times" w:eastAsia="Batang" w:hAnsi="Times"/>
      <w:kern w:val="0"/>
      <w:sz w:val="20"/>
      <w:szCs w:val="24"/>
      <w:lang w:val="en-GB" w:eastAsia="en-US"/>
    </w:rPr>
  </w:style>
  <w:style w:type="paragraph" w:customStyle="1" w:styleId="bullet4">
    <w:name w:val="bullet4"/>
    <w:basedOn w:val="text"/>
    <w:qFormat/>
    <w:rsid w:val="0049434B"/>
    <w:pPr>
      <w:widowControl/>
      <w:spacing w:after="0" w:line="259" w:lineRule="auto"/>
      <w:ind w:left="2880" w:hanging="360"/>
      <w:jc w:val="left"/>
    </w:pPr>
    <w:rPr>
      <w:rFonts w:ascii="Times" w:eastAsia="Batang" w:hAnsi="Times"/>
      <w:kern w:val="0"/>
      <w:sz w:val="20"/>
      <w:szCs w:val="24"/>
      <w:lang w:val="en-GB" w:eastAsia="en-US"/>
    </w:rPr>
  </w:style>
  <w:style w:type="paragraph" w:customStyle="1" w:styleId="xxmsonormal">
    <w:name w:val="x_x_msonormal"/>
    <w:basedOn w:val="a"/>
    <w:uiPriority w:val="99"/>
    <w:rsid w:val="00F857B4"/>
    <w:pPr>
      <w:autoSpaceDE/>
      <w:autoSpaceDN/>
      <w:adjustRightInd/>
      <w:snapToGrid/>
      <w:spacing w:before="100" w:beforeAutospacing="1" w:after="100" w:afterAutospacing="1"/>
      <w:jc w:val="left"/>
    </w:pPr>
    <w:rPr>
      <w:rFonts w:ascii="Calibri" w:eastAsia="Calibri" w:hAnsi="Calibri" w:cs="Calibri"/>
    </w:rPr>
  </w:style>
  <w:style w:type="character" w:customStyle="1" w:styleId="xxapple-converted-space">
    <w:name w:val="x_x_apple-converted-space"/>
    <w:basedOn w:val="a0"/>
    <w:rsid w:val="00F857B4"/>
  </w:style>
  <w:style w:type="character" w:customStyle="1" w:styleId="normaltextrun">
    <w:name w:val="normaltextrun"/>
    <w:basedOn w:val="a0"/>
    <w:rsid w:val="008F04C7"/>
  </w:style>
  <w:style w:type="character" w:customStyle="1" w:styleId="apple-tab-span">
    <w:name w:val="apple-tab-span"/>
    <w:basedOn w:val="a0"/>
    <w:rsid w:val="00AF2207"/>
  </w:style>
  <w:style w:type="paragraph" w:customStyle="1" w:styleId="Char1">
    <w:name w:val="Char1"/>
    <w:autoRedefine/>
    <w:semiHidden/>
    <w:rsid w:val="00CE398E"/>
    <w:pPr>
      <w:keepNext/>
      <w:numPr>
        <w:numId w:val="12"/>
      </w:numPr>
      <w:autoSpaceDE w:val="0"/>
      <w:autoSpaceDN w:val="0"/>
      <w:adjustRightInd w:val="0"/>
      <w:spacing w:before="60" w:after="60"/>
      <w:jc w:val="both"/>
    </w:pPr>
    <w:rPr>
      <w:rFonts w:ascii="Arial" w:hAnsi="Arial" w:cs="Arial"/>
      <w:color w:val="0000FF"/>
      <w:kern w:val="2"/>
    </w:rPr>
  </w:style>
  <w:style w:type="paragraph" w:customStyle="1" w:styleId="3GPPText">
    <w:name w:val="3GPP Text"/>
    <w:basedOn w:val="a"/>
    <w:link w:val="3GPPTextChar"/>
    <w:qFormat/>
    <w:rsid w:val="00CE398E"/>
    <w:pPr>
      <w:overflowPunct w:val="0"/>
      <w:snapToGrid/>
      <w:spacing w:before="120"/>
      <w:textAlignment w:val="baseline"/>
    </w:pPr>
    <w:rPr>
      <w:rFonts w:eastAsia="宋体"/>
      <w:szCs w:val="20"/>
    </w:rPr>
  </w:style>
  <w:style w:type="character" w:customStyle="1" w:styleId="3GPPTextChar">
    <w:name w:val="3GPP Text Char"/>
    <w:link w:val="3GPPText"/>
    <w:qFormat/>
    <w:rsid w:val="00CE398E"/>
    <w:rPr>
      <w:rFonts w:eastAsia="宋体"/>
      <w:sz w:val="22"/>
      <w:lang w:eastAsia="en-US"/>
    </w:rPr>
  </w:style>
  <w:style w:type="character" w:customStyle="1" w:styleId="src">
    <w:name w:val="src"/>
    <w:basedOn w:val="a0"/>
    <w:rsid w:val="003C4165"/>
  </w:style>
  <w:style w:type="paragraph" w:customStyle="1" w:styleId="ZTE-Proposal-20210505">
    <w:name w:val="!ZTE-Proposal-2021 + 段前: 0.5 行 段后: 0.5 行"/>
    <w:basedOn w:val="a"/>
    <w:qFormat/>
    <w:rsid w:val="003E46C0"/>
    <w:pPr>
      <w:numPr>
        <w:numId w:val="13"/>
      </w:numPr>
      <w:autoSpaceDE/>
      <w:autoSpaceDN/>
      <w:adjustRightInd/>
      <w:snapToGrid/>
      <w:spacing w:beforeLines="30" w:before="30" w:afterLines="30" w:after="30" w:line="288" w:lineRule="auto"/>
      <w:jc w:val="left"/>
    </w:pPr>
    <w:rPr>
      <w:rFonts w:cs="宋体"/>
      <w:b/>
      <w:bCs/>
      <w:i/>
      <w:iCs/>
      <w:sz w:val="20"/>
      <w:lang w:val="en-GB" w:eastAsia="zh-CN"/>
    </w:rPr>
  </w:style>
  <w:style w:type="paragraph" w:customStyle="1" w:styleId="boldbullet1">
    <w:name w:val="boldbullet1"/>
    <w:basedOn w:val="a"/>
    <w:link w:val="boldbullet10"/>
    <w:qFormat/>
    <w:rsid w:val="00A84076"/>
    <w:pPr>
      <w:autoSpaceDE/>
      <w:autoSpaceDN/>
      <w:adjustRightInd/>
      <w:snapToGrid/>
    </w:pPr>
    <w:rPr>
      <w:rFonts w:eastAsia="宋体"/>
      <w:b/>
      <w:sz w:val="20"/>
      <w:szCs w:val="24"/>
      <w:lang w:eastAsia="zh-CN"/>
    </w:rPr>
  </w:style>
  <w:style w:type="character" w:customStyle="1" w:styleId="boldbullet10">
    <w:name w:val="boldbullet1 字符"/>
    <w:basedOn w:val="a0"/>
    <w:link w:val="boldbullet1"/>
    <w:rsid w:val="00A84076"/>
    <w:rPr>
      <w:rFonts w:eastAsia="宋体"/>
      <w:b/>
      <w:szCs w:val="24"/>
    </w:rPr>
  </w:style>
  <w:style w:type="paragraph" w:customStyle="1" w:styleId="Default">
    <w:name w:val="Default"/>
    <w:rsid w:val="007D5EC3"/>
    <w:pPr>
      <w:widowControl w:val="0"/>
      <w:autoSpaceDE w:val="0"/>
      <w:autoSpaceDN w:val="0"/>
      <w:adjustRightInd w:val="0"/>
    </w:pPr>
    <w:rPr>
      <w:rFonts w:ascii="Arial" w:hAnsi="Arial" w:cs="Arial"/>
      <w:color w:val="000000"/>
      <w:sz w:val="24"/>
      <w:szCs w:val="24"/>
    </w:rPr>
  </w:style>
  <w:style w:type="character" w:customStyle="1" w:styleId="ab">
    <w:name w:val="批注框文本 字符"/>
    <w:basedOn w:val="a0"/>
    <w:link w:val="aa"/>
    <w:uiPriority w:val="99"/>
    <w:qFormat/>
    <w:rsid w:val="00C14AC8"/>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131098492">
      <w:bodyDiv w:val="1"/>
      <w:marLeft w:val="0"/>
      <w:marRight w:val="0"/>
      <w:marTop w:val="0"/>
      <w:marBottom w:val="0"/>
      <w:divBdr>
        <w:top w:val="none" w:sz="0" w:space="0" w:color="auto"/>
        <w:left w:val="none" w:sz="0" w:space="0" w:color="auto"/>
        <w:bottom w:val="none" w:sz="0" w:space="0" w:color="auto"/>
        <w:right w:val="none" w:sz="0" w:space="0" w:color="auto"/>
      </w:divBdr>
    </w:div>
    <w:div w:id="142503988">
      <w:bodyDiv w:val="1"/>
      <w:marLeft w:val="0"/>
      <w:marRight w:val="0"/>
      <w:marTop w:val="0"/>
      <w:marBottom w:val="0"/>
      <w:divBdr>
        <w:top w:val="none" w:sz="0" w:space="0" w:color="auto"/>
        <w:left w:val="none" w:sz="0" w:space="0" w:color="auto"/>
        <w:bottom w:val="none" w:sz="0" w:space="0" w:color="auto"/>
        <w:right w:val="none" w:sz="0" w:space="0" w:color="auto"/>
      </w:divBdr>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2252401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4893634">
      <w:bodyDiv w:val="1"/>
      <w:marLeft w:val="0"/>
      <w:marRight w:val="0"/>
      <w:marTop w:val="0"/>
      <w:marBottom w:val="0"/>
      <w:divBdr>
        <w:top w:val="none" w:sz="0" w:space="0" w:color="auto"/>
        <w:left w:val="none" w:sz="0" w:space="0" w:color="auto"/>
        <w:bottom w:val="none" w:sz="0" w:space="0" w:color="auto"/>
        <w:right w:val="none" w:sz="0" w:space="0" w:color="auto"/>
      </w:divBdr>
      <w:divsChild>
        <w:div w:id="26875719">
          <w:marLeft w:val="547"/>
          <w:marRight w:val="0"/>
          <w:marTop w:val="0"/>
          <w:marBottom w:val="0"/>
          <w:divBdr>
            <w:top w:val="none" w:sz="0" w:space="0" w:color="auto"/>
            <w:left w:val="none" w:sz="0" w:space="0" w:color="auto"/>
            <w:bottom w:val="none" w:sz="0" w:space="0" w:color="auto"/>
            <w:right w:val="none" w:sz="0" w:space="0" w:color="auto"/>
          </w:divBdr>
        </w:div>
        <w:div w:id="949552175">
          <w:marLeft w:val="1166"/>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4479703">
      <w:bodyDiv w:val="1"/>
      <w:marLeft w:val="0"/>
      <w:marRight w:val="0"/>
      <w:marTop w:val="0"/>
      <w:marBottom w:val="0"/>
      <w:divBdr>
        <w:top w:val="none" w:sz="0" w:space="0" w:color="auto"/>
        <w:left w:val="none" w:sz="0" w:space="0" w:color="auto"/>
        <w:bottom w:val="none" w:sz="0" w:space="0" w:color="auto"/>
        <w:right w:val="none" w:sz="0" w:space="0" w:color="auto"/>
      </w:divBdr>
    </w:div>
    <w:div w:id="351424253">
      <w:bodyDiv w:val="1"/>
      <w:marLeft w:val="0"/>
      <w:marRight w:val="0"/>
      <w:marTop w:val="0"/>
      <w:marBottom w:val="0"/>
      <w:divBdr>
        <w:top w:val="none" w:sz="0" w:space="0" w:color="auto"/>
        <w:left w:val="none" w:sz="0" w:space="0" w:color="auto"/>
        <w:bottom w:val="none" w:sz="0" w:space="0" w:color="auto"/>
        <w:right w:val="none" w:sz="0" w:space="0" w:color="auto"/>
      </w:divBdr>
      <w:divsChild>
        <w:div w:id="101656736">
          <w:marLeft w:val="0"/>
          <w:marRight w:val="0"/>
          <w:marTop w:val="0"/>
          <w:marBottom w:val="0"/>
          <w:divBdr>
            <w:top w:val="none" w:sz="0" w:space="0" w:color="auto"/>
            <w:left w:val="none" w:sz="0" w:space="0" w:color="auto"/>
            <w:bottom w:val="none" w:sz="0" w:space="0" w:color="auto"/>
            <w:right w:val="none" w:sz="0" w:space="0" w:color="auto"/>
          </w:divBdr>
          <w:divsChild>
            <w:div w:id="496920493">
              <w:marLeft w:val="0"/>
              <w:marRight w:val="0"/>
              <w:marTop w:val="0"/>
              <w:marBottom w:val="0"/>
              <w:divBdr>
                <w:top w:val="none" w:sz="0" w:space="0" w:color="auto"/>
                <w:left w:val="none" w:sz="0" w:space="0" w:color="auto"/>
                <w:bottom w:val="none" w:sz="0" w:space="0" w:color="auto"/>
                <w:right w:val="none" w:sz="0" w:space="0" w:color="auto"/>
              </w:divBdr>
              <w:divsChild>
                <w:div w:id="1734811731">
                  <w:marLeft w:val="0"/>
                  <w:marRight w:val="0"/>
                  <w:marTop w:val="0"/>
                  <w:marBottom w:val="0"/>
                  <w:divBdr>
                    <w:top w:val="none" w:sz="0" w:space="0" w:color="auto"/>
                    <w:left w:val="none" w:sz="0" w:space="0" w:color="auto"/>
                    <w:bottom w:val="none" w:sz="0" w:space="0" w:color="auto"/>
                    <w:right w:val="none" w:sz="0" w:space="0" w:color="auto"/>
                  </w:divBdr>
                  <w:divsChild>
                    <w:div w:id="268317038">
                      <w:marLeft w:val="0"/>
                      <w:marRight w:val="0"/>
                      <w:marTop w:val="0"/>
                      <w:marBottom w:val="0"/>
                      <w:divBdr>
                        <w:top w:val="none" w:sz="0" w:space="0" w:color="auto"/>
                        <w:left w:val="none" w:sz="0" w:space="0" w:color="auto"/>
                        <w:bottom w:val="none" w:sz="0" w:space="0" w:color="auto"/>
                        <w:right w:val="none" w:sz="0" w:space="0" w:color="auto"/>
                      </w:divBdr>
                      <w:divsChild>
                        <w:div w:id="649165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057818">
          <w:marLeft w:val="0"/>
          <w:marRight w:val="0"/>
          <w:marTop w:val="0"/>
          <w:marBottom w:val="0"/>
          <w:divBdr>
            <w:top w:val="none" w:sz="0" w:space="0" w:color="auto"/>
            <w:left w:val="none" w:sz="0" w:space="0" w:color="auto"/>
            <w:bottom w:val="none" w:sz="0" w:space="0" w:color="auto"/>
            <w:right w:val="none" w:sz="0" w:space="0" w:color="auto"/>
          </w:divBdr>
          <w:divsChild>
            <w:div w:id="664746975">
              <w:marLeft w:val="0"/>
              <w:marRight w:val="0"/>
              <w:marTop w:val="0"/>
              <w:marBottom w:val="0"/>
              <w:divBdr>
                <w:top w:val="none" w:sz="0" w:space="0" w:color="auto"/>
                <w:left w:val="none" w:sz="0" w:space="0" w:color="auto"/>
                <w:bottom w:val="none" w:sz="0" w:space="0" w:color="auto"/>
                <w:right w:val="none" w:sz="0" w:space="0" w:color="auto"/>
              </w:divBdr>
              <w:divsChild>
                <w:div w:id="1814330821">
                  <w:marLeft w:val="0"/>
                  <w:marRight w:val="0"/>
                  <w:marTop w:val="0"/>
                  <w:marBottom w:val="0"/>
                  <w:divBdr>
                    <w:top w:val="none" w:sz="0" w:space="0" w:color="auto"/>
                    <w:left w:val="none" w:sz="0" w:space="0" w:color="auto"/>
                    <w:bottom w:val="none" w:sz="0" w:space="0" w:color="auto"/>
                    <w:right w:val="none" w:sz="0" w:space="0" w:color="auto"/>
                  </w:divBdr>
                  <w:divsChild>
                    <w:div w:id="705638446">
                      <w:marLeft w:val="0"/>
                      <w:marRight w:val="0"/>
                      <w:marTop w:val="0"/>
                      <w:marBottom w:val="0"/>
                      <w:divBdr>
                        <w:top w:val="none" w:sz="0" w:space="0" w:color="auto"/>
                        <w:left w:val="none" w:sz="0" w:space="0" w:color="auto"/>
                        <w:bottom w:val="none" w:sz="0" w:space="0" w:color="auto"/>
                        <w:right w:val="none" w:sz="0" w:space="0" w:color="auto"/>
                      </w:divBdr>
                      <w:divsChild>
                        <w:div w:id="533426118">
                          <w:marLeft w:val="0"/>
                          <w:marRight w:val="0"/>
                          <w:marTop w:val="0"/>
                          <w:marBottom w:val="0"/>
                          <w:divBdr>
                            <w:top w:val="none" w:sz="0" w:space="0" w:color="auto"/>
                            <w:left w:val="none" w:sz="0" w:space="0" w:color="auto"/>
                            <w:bottom w:val="none" w:sz="0" w:space="0" w:color="auto"/>
                            <w:right w:val="none" w:sz="0" w:space="0" w:color="auto"/>
                          </w:divBdr>
                          <w:divsChild>
                            <w:div w:id="961960330">
                              <w:marLeft w:val="0"/>
                              <w:marRight w:val="300"/>
                              <w:marTop w:val="180"/>
                              <w:marBottom w:val="0"/>
                              <w:divBdr>
                                <w:top w:val="none" w:sz="0" w:space="0" w:color="auto"/>
                                <w:left w:val="none" w:sz="0" w:space="0" w:color="auto"/>
                                <w:bottom w:val="none" w:sz="0" w:space="0" w:color="auto"/>
                                <w:right w:val="none" w:sz="0" w:space="0" w:color="auto"/>
                              </w:divBdr>
                              <w:divsChild>
                                <w:div w:id="193108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724982">
                          <w:marLeft w:val="0"/>
                          <w:marRight w:val="0"/>
                          <w:marTop w:val="0"/>
                          <w:marBottom w:val="0"/>
                          <w:divBdr>
                            <w:top w:val="none" w:sz="0" w:space="0" w:color="auto"/>
                            <w:left w:val="none" w:sz="0" w:space="0" w:color="auto"/>
                            <w:bottom w:val="none" w:sz="0" w:space="0" w:color="auto"/>
                            <w:right w:val="none" w:sz="0" w:space="0" w:color="auto"/>
                          </w:divBdr>
                          <w:divsChild>
                            <w:div w:id="185264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6991502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859140">
      <w:bodyDiv w:val="1"/>
      <w:marLeft w:val="0"/>
      <w:marRight w:val="0"/>
      <w:marTop w:val="0"/>
      <w:marBottom w:val="0"/>
      <w:divBdr>
        <w:top w:val="none" w:sz="0" w:space="0" w:color="auto"/>
        <w:left w:val="none" w:sz="0" w:space="0" w:color="auto"/>
        <w:bottom w:val="none" w:sz="0" w:space="0" w:color="auto"/>
        <w:right w:val="none" w:sz="0" w:space="0" w:color="auto"/>
      </w:divBdr>
      <w:divsChild>
        <w:div w:id="1899127508">
          <w:marLeft w:val="1166"/>
          <w:marRight w:val="0"/>
          <w:marTop w:val="120"/>
          <w:marBottom w:val="40"/>
          <w:divBdr>
            <w:top w:val="none" w:sz="0" w:space="0" w:color="auto"/>
            <w:left w:val="none" w:sz="0" w:space="0" w:color="auto"/>
            <w:bottom w:val="none" w:sz="0" w:space="0" w:color="auto"/>
            <w:right w:val="none" w:sz="0" w:space="0" w:color="auto"/>
          </w:divBdr>
        </w:div>
      </w:divsChild>
    </w:div>
    <w:div w:id="402534993">
      <w:bodyDiv w:val="1"/>
      <w:marLeft w:val="0"/>
      <w:marRight w:val="0"/>
      <w:marTop w:val="0"/>
      <w:marBottom w:val="0"/>
      <w:divBdr>
        <w:top w:val="none" w:sz="0" w:space="0" w:color="auto"/>
        <w:left w:val="none" w:sz="0" w:space="0" w:color="auto"/>
        <w:bottom w:val="none" w:sz="0" w:space="0" w:color="auto"/>
        <w:right w:val="none" w:sz="0" w:space="0" w:color="auto"/>
      </w:divBdr>
      <w:divsChild>
        <w:div w:id="807164725">
          <w:marLeft w:val="1800"/>
          <w:marRight w:val="0"/>
          <w:marTop w:val="58"/>
          <w:marBottom w:val="0"/>
          <w:divBdr>
            <w:top w:val="none" w:sz="0" w:space="0" w:color="auto"/>
            <w:left w:val="none" w:sz="0" w:space="0" w:color="auto"/>
            <w:bottom w:val="none" w:sz="0" w:space="0" w:color="auto"/>
            <w:right w:val="none" w:sz="0" w:space="0" w:color="auto"/>
          </w:divBdr>
        </w:div>
        <w:div w:id="1045444246">
          <w:marLeft w:val="1800"/>
          <w:marRight w:val="0"/>
          <w:marTop w:val="58"/>
          <w:marBottom w:val="0"/>
          <w:divBdr>
            <w:top w:val="none" w:sz="0" w:space="0" w:color="auto"/>
            <w:left w:val="none" w:sz="0" w:space="0" w:color="auto"/>
            <w:bottom w:val="none" w:sz="0" w:space="0" w:color="auto"/>
            <w:right w:val="none" w:sz="0" w:space="0" w:color="auto"/>
          </w:divBdr>
        </w:div>
      </w:divsChild>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40497042">
      <w:bodyDiv w:val="1"/>
      <w:marLeft w:val="0"/>
      <w:marRight w:val="0"/>
      <w:marTop w:val="0"/>
      <w:marBottom w:val="0"/>
      <w:divBdr>
        <w:top w:val="none" w:sz="0" w:space="0" w:color="auto"/>
        <w:left w:val="none" w:sz="0" w:space="0" w:color="auto"/>
        <w:bottom w:val="none" w:sz="0" w:space="0" w:color="auto"/>
        <w:right w:val="none" w:sz="0" w:space="0" w:color="auto"/>
      </w:divBdr>
      <w:divsChild>
        <w:div w:id="1166440367">
          <w:marLeft w:val="288"/>
          <w:marRight w:val="0"/>
          <w:marTop w:val="0"/>
          <w:marBottom w:val="120"/>
          <w:divBdr>
            <w:top w:val="none" w:sz="0" w:space="0" w:color="auto"/>
            <w:left w:val="none" w:sz="0" w:space="0" w:color="auto"/>
            <w:bottom w:val="none" w:sz="0" w:space="0" w:color="auto"/>
            <w:right w:val="none" w:sz="0" w:space="0" w:color="auto"/>
          </w:divBdr>
        </w:div>
        <w:div w:id="1319576169">
          <w:marLeft w:val="518"/>
          <w:marRight w:val="0"/>
          <w:marTop w:val="0"/>
          <w:marBottom w:val="120"/>
          <w:divBdr>
            <w:top w:val="none" w:sz="0" w:space="0" w:color="auto"/>
            <w:left w:val="none" w:sz="0" w:space="0" w:color="auto"/>
            <w:bottom w:val="none" w:sz="0" w:space="0" w:color="auto"/>
            <w:right w:val="none" w:sz="0" w:space="0" w:color="auto"/>
          </w:divBdr>
        </w:div>
        <w:div w:id="1972785982">
          <w:marLeft w:val="518"/>
          <w:marRight w:val="0"/>
          <w:marTop w:val="0"/>
          <w:marBottom w:val="120"/>
          <w:divBdr>
            <w:top w:val="none" w:sz="0" w:space="0" w:color="auto"/>
            <w:left w:val="none" w:sz="0" w:space="0" w:color="auto"/>
            <w:bottom w:val="none" w:sz="0" w:space="0" w:color="auto"/>
            <w:right w:val="none" w:sz="0" w:space="0" w:color="auto"/>
          </w:divBdr>
        </w:div>
        <w:div w:id="429542850">
          <w:marLeft w:val="518"/>
          <w:marRight w:val="0"/>
          <w:marTop w:val="0"/>
          <w:marBottom w:val="120"/>
          <w:divBdr>
            <w:top w:val="none" w:sz="0" w:space="0" w:color="auto"/>
            <w:left w:val="none" w:sz="0" w:space="0" w:color="auto"/>
            <w:bottom w:val="none" w:sz="0" w:space="0" w:color="auto"/>
            <w:right w:val="none" w:sz="0" w:space="0" w:color="auto"/>
          </w:divBdr>
        </w:div>
        <w:div w:id="281619609">
          <w:marLeft w:val="1728"/>
          <w:marRight w:val="0"/>
          <w:marTop w:val="0"/>
          <w:marBottom w:val="120"/>
          <w:divBdr>
            <w:top w:val="none" w:sz="0" w:space="0" w:color="auto"/>
            <w:left w:val="none" w:sz="0" w:space="0" w:color="auto"/>
            <w:bottom w:val="none" w:sz="0" w:space="0" w:color="auto"/>
            <w:right w:val="none" w:sz="0" w:space="0" w:color="auto"/>
          </w:divBdr>
        </w:div>
        <w:div w:id="2055808031">
          <w:marLeft w:val="1728"/>
          <w:marRight w:val="0"/>
          <w:marTop w:val="0"/>
          <w:marBottom w:val="120"/>
          <w:divBdr>
            <w:top w:val="none" w:sz="0" w:space="0" w:color="auto"/>
            <w:left w:val="none" w:sz="0" w:space="0" w:color="auto"/>
            <w:bottom w:val="none" w:sz="0" w:space="0" w:color="auto"/>
            <w:right w:val="none" w:sz="0" w:space="0" w:color="auto"/>
          </w:divBdr>
        </w:div>
        <w:div w:id="91360983">
          <w:marLeft w:val="1728"/>
          <w:marRight w:val="0"/>
          <w:marTop w:val="0"/>
          <w:marBottom w:val="120"/>
          <w:divBdr>
            <w:top w:val="none" w:sz="0" w:space="0" w:color="auto"/>
            <w:left w:val="none" w:sz="0" w:space="0" w:color="auto"/>
            <w:bottom w:val="none" w:sz="0" w:space="0" w:color="auto"/>
            <w:right w:val="none" w:sz="0" w:space="0" w:color="auto"/>
          </w:divBdr>
        </w:div>
        <w:div w:id="1494832680">
          <w:marLeft w:val="1728"/>
          <w:marRight w:val="0"/>
          <w:marTop w:val="0"/>
          <w:marBottom w:val="120"/>
          <w:divBdr>
            <w:top w:val="none" w:sz="0" w:space="0" w:color="auto"/>
            <w:left w:val="none" w:sz="0" w:space="0" w:color="auto"/>
            <w:bottom w:val="none" w:sz="0" w:space="0" w:color="auto"/>
            <w:right w:val="none" w:sz="0" w:space="0" w:color="auto"/>
          </w:divBdr>
        </w:div>
        <w:div w:id="286470033">
          <w:marLeft w:val="1728"/>
          <w:marRight w:val="0"/>
          <w:marTop w:val="0"/>
          <w:marBottom w:val="120"/>
          <w:divBdr>
            <w:top w:val="none" w:sz="0" w:space="0" w:color="auto"/>
            <w:left w:val="none" w:sz="0" w:space="0" w:color="auto"/>
            <w:bottom w:val="none" w:sz="0" w:space="0" w:color="auto"/>
            <w:right w:val="none" w:sz="0" w:space="0" w:color="auto"/>
          </w:divBdr>
        </w:div>
        <w:div w:id="280651995">
          <w:marLeft w:val="1728"/>
          <w:marRight w:val="0"/>
          <w:marTop w:val="0"/>
          <w:marBottom w:val="120"/>
          <w:divBdr>
            <w:top w:val="none" w:sz="0" w:space="0" w:color="auto"/>
            <w:left w:val="none" w:sz="0" w:space="0" w:color="auto"/>
            <w:bottom w:val="none" w:sz="0" w:space="0" w:color="auto"/>
            <w:right w:val="none" w:sz="0" w:space="0" w:color="auto"/>
          </w:divBdr>
        </w:div>
        <w:div w:id="1393118382">
          <w:marLeft w:val="1728"/>
          <w:marRight w:val="0"/>
          <w:marTop w:val="0"/>
          <w:marBottom w:val="120"/>
          <w:divBdr>
            <w:top w:val="none" w:sz="0" w:space="0" w:color="auto"/>
            <w:left w:val="none" w:sz="0" w:space="0" w:color="auto"/>
            <w:bottom w:val="none" w:sz="0" w:space="0" w:color="auto"/>
            <w:right w:val="none" w:sz="0" w:space="0" w:color="auto"/>
          </w:divBdr>
        </w:div>
        <w:div w:id="649099551">
          <w:marLeft w:val="518"/>
          <w:marRight w:val="0"/>
          <w:marTop w:val="0"/>
          <w:marBottom w:val="120"/>
          <w:divBdr>
            <w:top w:val="none" w:sz="0" w:space="0" w:color="auto"/>
            <w:left w:val="none" w:sz="0" w:space="0" w:color="auto"/>
            <w:bottom w:val="none" w:sz="0" w:space="0" w:color="auto"/>
            <w:right w:val="none" w:sz="0" w:space="0" w:color="auto"/>
          </w:divBdr>
        </w:div>
        <w:div w:id="481389618">
          <w:marLeft w:val="1728"/>
          <w:marRight w:val="0"/>
          <w:marTop w:val="0"/>
          <w:marBottom w:val="120"/>
          <w:divBdr>
            <w:top w:val="none" w:sz="0" w:space="0" w:color="auto"/>
            <w:left w:val="none" w:sz="0" w:space="0" w:color="auto"/>
            <w:bottom w:val="none" w:sz="0" w:space="0" w:color="auto"/>
            <w:right w:val="none" w:sz="0" w:space="0" w:color="auto"/>
          </w:divBdr>
        </w:div>
        <w:div w:id="1597323424">
          <w:marLeft w:val="518"/>
          <w:marRight w:val="0"/>
          <w:marTop w:val="0"/>
          <w:marBottom w:val="120"/>
          <w:divBdr>
            <w:top w:val="none" w:sz="0" w:space="0" w:color="auto"/>
            <w:left w:val="none" w:sz="0" w:space="0" w:color="auto"/>
            <w:bottom w:val="none" w:sz="0" w:space="0" w:color="auto"/>
            <w:right w:val="none" w:sz="0" w:space="0" w:color="auto"/>
          </w:divBdr>
        </w:div>
        <w:div w:id="829948287">
          <w:marLeft w:val="518"/>
          <w:marRight w:val="0"/>
          <w:marTop w:val="0"/>
          <w:marBottom w:val="120"/>
          <w:divBdr>
            <w:top w:val="none" w:sz="0" w:space="0" w:color="auto"/>
            <w:left w:val="none" w:sz="0" w:space="0" w:color="auto"/>
            <w:bottom w:val="none" w:sz="0" w:space="0" w:color="auto"/>
            <w:right w:val="none" w:sz="0" w:space="0" w:color="auto"/>
          </w:divBdr>
        </w:div>
        <w:div w:id="963386370">
          <w:marLeft w:val="288"/>
          <w:marRight w:val="0"/>
          <w:marTop w:val="0"/>
          <w:marBottom w:val="120"/>
          <w:divBdr>
            <w:top w:val="none" w:sz="0" w:space="0" w:color="auto"/>
            <w:left w:val="none" w:sz="0" w:space="0" w:color="auto"/>
            <w:bottom w:val="none" w:sz="0" w:space="0" w:color="auto"/>
            <w:right w:val="none" w:sz="0" w:space="0" w:color="auto"/>
          </w:divBdr>
        </w:div>
        <w:div w:id="1778063684">
          <w:marLeft w:val="518"/>
          <w:marRight w:val="0"/>
          <w:marTop w:val="0"/>
          <w:marBottom w:val="120"/>
          <w:divBdr>
            <w:top w:val="none" w:sz="0" w:space="0" w:color="auto"/>
            <w:left w:val="none" w:sz="0" w:space="0" w:color="auto"/>
            <w:bottom w:val="none" w:sz="0" w:space="0" w:color="auto"/>
            <w:right w:val="none" w:sz="0" w:space="0" w:color="auto"/>
          </w:divBdr>
        </w:div>
        <w:div w:id="585380948">
          <w:marLeft w:val="518"/>
          <w:marRight w:val="0"/>
          <w:marTop w:val="0"/>
          <w:marBottom w:val="120"/>
          <w:divBdr>
            <w:top w:val="none" w:sz="0" w:space="0" w:color="auto"/>
            <w:left w:val="none" w:sz="0" w:space="0" w:color="auto"/>
            <w:bottom w:val="none" w:sz="0" w:space="0" w:color="auto"/>
            <w:right w:val="none" w:sz="0" w:space="0" w:color="auto"/>
          </w:divBdr>
        </w:div>
      </w:divsChild>
    </w:div>
    <w:div w:id="476339470">
      <w:bodyDiv w:val="1"/>
      <w:marLeft w:val="0"/>
      <w:marRight w:val="0"/>
      <w:marTop w:val="0"/>
      <w:marBottom w:val="0"/>
      <w:divBdr>
        <w:top w:val="none" w:sz="0" w:space="0" w:color="auto"/>
        <w:left w:val="none" w:sz="0" w:space="0" w:color="auto"/>
        <w:bottom w:val="none" w:sz="0" w:space="0" w:color="auto"/>
        <w:right w:val="none" w:sz="0" w:space="0" w:color="auto"/>
      </w:divBdr>
      <w:divsChild>
        <w:div w:id="2031026325">
          <w:marLeft w:val="547"/>
          <w:marRight w:val="0"/>
          <w:marTop w:val="0"/>
          <w:marBottom w:val="0"/>
          <w:divBdr>
            <w:top w:val="none" w:sz="0" w:space="0" w:color="auto"/>
            <w:left w:val="none" w:sz="0" w:space="0" w:color="auto"/>
            <w:bottom w:val="none" w:sz="0" w:space="0" w:color="auto"/>
            <w:right w:val="none" w:sz="0" w:space="0" w:color="auto"/>
          </w:divBdr>
        </w:div>
        <w:div w:id="664819448">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28639213">
      <w:bodyDiv w:val="1"/>
      <w:marLeft w:val="0"/>
      <w:marRight w:val="0"/>
      <w:marTop w:val="0"/>
      <w:marBottom w:val="0"/>
      <w:divBdr>
        <w:top w:val="none" w:sz="0" w:space="0" w:color="auto"/>
        <w:left w:val="none" w:sz="0" w:space="0" w:color="auto"/>
        <w:bottom w:val="none" w:sz="0" w:space="0" w:color="auto"/>
        <w:right w:val="none" w:sz="0" w:space="0" w:color="auto"/>
      </w:divBdr>
      <w:divsChild>
        <w:div w:id="961302334">
          <w:marLeft w:val="734"/>
          <w:marRight w:val="0"/>
          <w:marTop w:val="86"/>
          <w:marBottom w:val="0"/>
          <w:divBdr>
            <w:top w:val="none" w:sz="0" w:space="0" w:color="auto"/>
            <w:left w:val="none" w:sz="0" w:space="0" w:color="auto"/>
            <w:bottom w:val="none" w:sz="0" w:space="0" w:color="auto"/>
            <w:right w:val="none" w:sz="0" w:space="0" w:color="auto"/>
          </w:divBdr>
        </w:div>
        <w:div w:id="839085099">
          <w:marLeft w:val="1440"/>
          <w:marRight w:val="0"/>
          <w:marTop w:val="77"/>
          <w:marBottom w:val="0"/>
          <w:divBdr>
            <w:top w:val="none" w:sz="0" w:space="0" w:color="auto"/>
            <w:left w:val="none" w:sz="0" w:space="0" w:color="auto"/>
            <w:bottom w:val="none" w:sz="0" w:space="0" w:color="auto"/>
            <w:right w:val="none" w:sz="0" w:space="0" w:color="auto"/>
          </w:divBdr>
        </w:div>
        <w:div w:id="1101099246">
          <w:marLeft w:val="1440"/>
          <w:marRight w:val="0"/>
          <w:marTop w:val="77"/>
          <w:marBottom w:val="0"/>
          <w:divBdr>
            <w:top w:val="none" w:sz="0" w:space="0" w:color="auto"/>
            <w:left w:val="none" w:sz="0" w:space="0" w:color="auto"/>
            <w:bottom w:val="none" w:sz="0" w:space="0" w:color="auto"/>
            <w:right w:val="none" w:sz="0" w:space="0" w:color="auto"/>
          </w:divBdr>
        </w:div>
        <w:div w:id="1942254524">
          <w:marLeft w:val="734"/>
          <w:marRight w:val="0"/>
          <w:marTop w:val="86"/>
          <w:marBottom w:val="0"/>
          <w:divBdr>
            <w:top w:val="none" w:sz="0" w:space="0" w:color="auto"/>
            <w:left w:val="none" w:sz="0" w:space="0" w:color="auto"/>
            <w:bottom w:val="none" w:sz="0" w:space="0" w:color="auto"/>
            <w:right w:val="none" w:sz="0" w:space="0" w:color="auto"/>
          </w:divBdr>
        </w:div>
      </w:divsChild>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78892210">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31676075">
      <w:bodyDiv w:val="1"/>
      <w:marLeft w:val="0"/>
      <w:marRight w:val="0"/>
      <w:marTop w:val="0"/>
      <w:marBottom w:val="0"/>
      <w:divBdr>
        <w:top w:val="none" w:sz="0" w:space="0" w:color="auto"/>
        <w:left w:val="none" w:sz="0" w:space="0" w:color="auto"/>
        <w:bottom w:val="none" w:sz="0" w:space="0" w:color="auto"/>
        <w:right w:val="none" w:sz="0" w:space="0" w:color="auto"/>
      </w:divBdr>
    </w:div>
    <w:div w:id="834302865">
      <w:bodyDiv w:val="1"/>
      <w:marLeft w:val="0"/>
      <w:marRight w:val="0"/>
      <w:marTop w:val="0"/>
      <w:marBottom w:val="0"/>
      <w:divBdr>
        <w:top w:val="none" w:sz="0" w:space="0" w:color="auto"/>
        <w:left w:val="none" w:sz="0" w:space="0" w:color="auto"/>
        <w:bottom w:val="none" w:sz="0" w:space="0" w:color="auto"/>
        <w:right w:val="none" w:sz="0" w:space="0" w:color="auto"/>
      </w:divBdr>
    </w:div>
    <w:div w:id="841160213">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5065111">
      <w:bodyDiv w:val="1"/>
      <w:marLeft w:val="0"/>
      <w:marRight w:val="0"/>
      <w:marTop w:val="0"/>
      <w:marBottom w:val="0"/>
      <w:divBdr>
        <w:top w:val="none" w:sz="0" w:space="0" w:color="auto"/>
        <w:left w:val="none" w:sz="0" w:space="0" w:color="auto"/>
        <w:bottom w:val="none" w:sz="0" w:space="0" w:color="auto"/>
        <w:right w:val="none" w:sz="0" w:space="0" w:color="auto"/>
      </w:divBdr>
      <w:divsChild>
        <w:div w:id="23866072">
          <w:marLeft w:val="1166"/>
          <w:marRight w:val="0"/>
          <w:marTop w:val="67"/>
          <w:marBottom w:val="0"/>
          <w:divBdr>
            <w:top w:val="none" w:sz="0" w:space="0" w:color="auto"/>
            <w:left w:val="none" w:sz="0" w:space="0" w:color="auto"/>
            <w:bottom w:val="none" w:sz="0" w:space="0" w:color="auto"/>
            <w:right w:val="none" w:sz="0" w:space="0" w:color="auto"/>
          </w:divBdr>
        </w:div>
        <w:div w:id="165901284">
          <w:marLeft w:val="1166"/>
          <w:marRight w:val="0"/>
          <w:marTop w:val="77"/>
          <w:marBottom w:val="0"/>
          <w:divBdr>
            <w:top w:val="none" w:sz="0" w:space="0" w:color="auto"/>
            <w:left w:val="none" w:sz="0" w:space="0" w:color="auto"/>
            <w:bottom w:val="none" w:sz="0" w:space="0" w:color="auto"/>
            <w:right w:val="none" w:sz="0" w:space="0" w:color="auto"/>
          </w:divBdr>
        </w:div>
        <w:div w:id="189031836">
          <w:marLeft w:val="1166"/>
          <w:marRight w:val="0"/>
          <w:marTop w:val="77"/>
          <w:marBottom w:val="0"/>
          <w:divBdr>
            <w:top w:val="none" w:sz="0" w:space="0" w:color="auto"/>
            <w:left w:val="none" w:sz="0" w:space="0" w:color="auto"/>
            <w:bottom w:val="none" w:sz="0" w:space="0" w:color="auto"/>
            <w:right w:val="none" w:sz="0" w:space="0" w:color="auto"/>
          </w:divBdr>
        </w:div>
        <w:div w:id="1115753444">
          <w:marLeft w:val="1166"/>
          <w:marRight w:val="0"/>
          <w:marTop w:val="67"/>
          <w:marBottom w:val="0"/>
          <w:divBdr>
            <w:top w:val="none" w:sz="0" w:space="0" w:color="auto"/>
            <w:left w:val="none" w:sz="0" w:space="0" w:color="auto"/>
            <w:bottom w:val="none" w:sz="0" w:space="0" w:color="auto"/>
            <w:right w:val="none" w:sz="0" w:space="0" w:color="auto"/>
          </w:divBdr>
        </w:div>
        <w:div w:id="1178692462">
          <w:marLeft w:val="547"/>
          <w:marRight w:val="0"/>
          <w:marTop w:val="77"/>
          <w:marBottom w:val="0"/>
          <w:divBdr>
            <w:top w:val="none" w:sz="0" w:space="0" w:color="auto"/>
            <w:left w:val="none" w:sz="0" w:space="0" w:color="auto"/>
            <w:bottom w:val="none" w:sz="0" w:space="0" w:color="auto"/>
            <w:right w:val="none" w:sz="0" w:space="0" w:color="auto"/>
          </w:divBdr>
        </w:div>
        <w:div w:id="1347250890">
          <w:marLeft w:val="547"/>
          <w:marRight w:val="0"/>
          <w:marTop w:val="67"/>
          <w:marBottom w:val="0"/>
          <w:divBdr>
            <w:top w:val="none" w:sz="0" w:space="0" w:color="auto"/>
            <w:left w:val="none" w:sz="0" w:space="0" w:color="auto"/>
            <w:bottom w:val="none" w:sz="0" w:space="0" w:color="auto"/>
            <w:right w:val="none" w:sz="0" w:space="0" w:color="auto"/>
          </w:divBdr>
        </w:div>
        <w:div w:id="1666978624">
          <w:marLeft w:val="547"/>
          <w:marRight w:val="0"/>
          <w:marTop w:val="67"/>
          <w:marBottom w:val="0"/>
          <w:divBdr>
            <w:top w:val="none" w:sz="0" w:space="0" w:color="auto"/>
            <w:left w:val="none" w:sz="0" w:space="0" w:color="auto"/>
            <w:bottom w:val="none" w:sz="0" w:space="0" w:color="auto"/>
            <w:right w:val="none" w:sz="0" w:space="0" w:color="auto"/>
          </w:divBdr>
        </w:div>
        <w:div w:id="1808283496">
          <w:marLeft w:val="1166"/>
          <w:marRight w:val="0"/>
          <w:marTop w:val="67"/>
          <w:marBottom w:val="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9907192">
      <w:bodyDiv w:val="1"/>
      <w:marLeft w:val="0"/>
      <w:marRight w:val="0"/>
      <w:marTop w:val="0"/>
      <w:marBottom w:val="0"/>
      <w:divBdr>
        <w:top w:val="none" w:sz="0" w:space="0" w:color="auto"/>
        <w:left w:val="none" w:sz="0" w:space="0" w:color="auto"/>
        <w:bottom w:val="none" w:sz="0" w:space="0" w:color="auto"/>
        <w:right w:val="none" w:sz="0" w:space="0" w:color="auto"/>
      </w:divBdr>
    </w:div>
    <w:div w:id="1134522915">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73568649">
      <w:bodyDiv w:val="1"/>
      <w:marLeft w:val="0"/>
      <w:marRight w:val="0"/>
      <w:marTop w:val="0"/>
      <w:marBottom w:val="0"/>
      <w:divBdr>
        <w:top w:val="none" w:sz="0" w:space="0" w:color="auto"/>
        <w:left w:val="none" w:sz="0" w:space="0" w:color="auto"/>
        <w:bottom w:val="none" w:sz="0" w:space="0" w:color="auto"/>
        <w:right w:val="none" w:sz="0" w:space="0" w:color="auto"/>
      </w:divBdr>
    </w:div>
    <w:div w:id="1177648878">
      <w:bodyDiv w:val="1"/>
      <w:marLeft w:val="0"/>
      <w:marRight w:val="0"/>
      <w:marTop w:val="0"/>
      <w:marBottom w:val="0"/>
      <w:divBdr>
        <w:top w:val="none" w:sz="0" w:space="0" w:color="auto"/>
        <w:left w:val="none" w:sz="0" w:space="0" w:color="auto"/>
        <w:bottom w:val="none" w:sz="0" w:space="0" w:color="auto"/>
        <w:right w:val="none" w:sz="0" w:space="0" w:color="auto"/>
      </w:divBdr>
      <w:divsChild>
        <w:div w:id="755399410">
          <w:marLeft w:val="547"/>
          <w:marRight w:val="0"/>
          <w:marTop w:val="0"/>
          <w:marBottom w:val="0"/>
          <w:divBdr>
            <w:top w:val="none" w:sz="0" w:space="0" w:color="auto"/>
            <w:left w:val="none" w:sz="0" w:space="0" w:color="auto"/>
            <w:bottom w:val="none" w:sz="0" w:space="0" w:color="auto"/>
            <w:right w:val="none" w:sz="0" w:space="0" w:color="auto"/>
          </w:divBdr>
        </w:div>
        <w:div w:id="1972830613">
          <w:marLeft w:val="1166"/>
          <w:marRight w:val="0"/>
          <w:marTop w:val="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0718076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79945917">
      <w:bodyDiv w:val="1"/>
      <w:marLeft w:val="0"/>
      <w:marRight w:val="0"/>
      <w:marTop w:val="0"/>
      <w:marBottom w:val="0"/>
      <w:divBdr>
        <w:top w:val="none" w:sz="0" w:space="0" w:color="auto"/>
        <w:left w:val="none" w:sz="0" w:space="0" w:color="auto"/>
        <w:bottom w:val="none" w:sz="0" w:space="0" w:color="auto"/>
        <w:right w:val="none" w:sz="0" w:space="0" w:color="auto"/>
      </w:divBdr>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28941104">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56752066">
      <w:bodyDiv w:val="1"/>
      <w:marLeft w:val="0"/>
      <w:marRight w:val="0"/>
      <w:marTop w:val="0"/>
      <w:marBottom w:val="0"/>
      <w:divBdr>
        <w:top w:val="none" w:sz="0" w:space="0" w:color="auto"/>
        <w:left w:val="none" w:sz="0" w:space="0" w:color="auto"/>
        <w:bottom w:val="none" w:sz="0" w:space="0" w:color="auto"/>
        <w:right w:val="none" w:sz="0" w:space="0" w:color="auto"/>
      </w:divBdr>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518229505">
      <w:bodyDiv w:val="1"/>
      <w:marLeft w:val="0"/>
      <w:marRight w:val="0"/>
      <w:marTop w:val="0"/>
      <w:marBottom w:val="0"/>
      <w:divBdr>
        <w:top w:val="none" w:sz="0" w:space="0" w:color="auto"/>
        <w:left w:val="none" w:sz="0" w:space="0" w:color="auto"/>
        <w:bottom w:val="none" w:sz="0" w:space="0" w:color="auto"/>
        <w:right w:val="none" w:sz="0" w:space="0" w:color="auto"/>
      </w:divBdr>
      <w:divsChild>
        <w:div w:id="646131613">
          <w:marLeft w:val="1800"/>
          <w:marRight w:val="0"/>
          <w:marTop w:val="67"/>
          <w:marBottom w:val="0"/>
          <w:divBdr>
            <w:top w:val="none" w:sz="0" w:space="0" w:color="auto"/>
            <w:left w:val="none" w:sz="0" w:space="0" w:color="auto"/>
            <w:bottom w:val="none" w:sz="0" w:space="0" w:color="auto"/>
            <w:right w:val="none" w:sz="0" w:space="0" w:color="auto"/>
          </w:divBdr>
        </w:div>
        <w:div w:id="865337429">
          <w:marLeft w:val="1800"/>
          <w:marRight w:val="0"/>
          <w:marTop w:val="67"/>
          <w:marBottom w:val="0"/>
          <w:divBdr>
            <w:top w:val="none" w:sz="0" w:space="0" w:color="auto"/>
            <w:left w:val="none" w:sz="0" w:space="0" w:color="auto"/>
            <w:bottom w:val="none" w:sz="0" w:space="0" w:color="auto"/>
            <w:right w:val="none" w:sz="0" w:space="0" w:color="auto"/>
          </w:divBdr>
        </w:div>
        <w:div w:id="997608803">
          <w:marLeft w:val="1166"/>
          <w:marRight w:val="0"/>
          <w:marTop w:val="67"/>
          <w:marBottom w:val="0"/>
          <w:divBdr>
            <w:top w:val="none" w:sz="0" w:space="0" w:color="auto"/>
            <w:left w:val="none" w:sz="0" w:space="0" w:color="auto"/>
            <w:bottom w:val="none" w:sz="0" w:space="0" w:color="auto"/>
            <w:right w:val="none" w:sz="0" w:space="0" w:color="auto"/>
          </w:divBdr>
        </w:div>
        <w:div w:id="1044132680">
          <w:marLeft w:val="547"/>
          <w:marRight w:val="0"/>
          <w:marTop w:val="67"/>
          <w:marBottom w:val="0"/>
          <w:divBdr>
            <w:top w:val="none" w:sz="0" w:space="0" w:color="auto"/>
            <w:left w:val="none" w:sz="0" w:space="0" w:color="auto"/>
            <w:bottom w:val="none" w:sz="0" w:space="0" w:color="auto"/>
            <w:right w:val="none" w:sz="0" w:space="0" w:color="auto"/>
          </w:divBdr>
        </w:div>
        <w:div w:id="1091588961">
          <w:marLeft w:val="1166"/>
          <w:marRight w:val="0"/>
          <w:marTop w:val="67"/>
          <w:marBottom w:val="0"/>
          <w:divBdr>
            <w:top w:val="none" w:sz="0" w:space="0" w:color="auto"/>
            <w:left w:val="none" w:sz="0" w:space="0" w:color="auto"/>
            <w:bottom w:val="none" w:sz="0" w:space="0" w:color="auto"/>
            <w:right w:val="none" w:sz="0" w:space="0" w:color="auto"/>
          </w:divBdr>
        </w:div>
        <w:div w:id="1645282436">
          <w:marLeft w:val="1800"/>
          <w:marRight w:val="0"/>
          <w:marTop w:val="67"/>
          <w:marBottom w:val="0"/>
          <w:divBdr>
            <w:top w:val="none" w:sz="0" w:space="0" w:color="auto"/>
            <w:left w:val="none" w:sz="0" w:space="0" w:color="auto"/>
            <w:bottom w:val="none" w:sz="0" w:space="0" w:color="auto"/>
            <w:right w:val="none" w:sz="0" w:space="0" w:color="auto"/>
          </w:divBdr>
        </w:div>
        <w:div w:id="1767768252">
          <w:marLeft w:val="1800"/>
          <w:marRight w:val="0"/>
          <w:marTop w:val="67"/>
          <w:marBottom w:val="0"/>
          <w:divBdr>
            <w:top w:val="none" w:sz="0" w:space="0" w:color="auto"/>
            <w:left w:val="none" w:sz="0" w:space="0" w:color="auto"/>
            <w:bottom w:val="none" w:sz="0" w:space="0" w:color="auto"/>
            <w:right w:val="none" w:sz="0" w:space="0" w:color="auto"/>
          </w:divBdr>
        </w:div>
        <w:div w:id="1969775226">
          <w:marLeft w:val="1800"/>
          <w:marRight w:val="0"/>
          <w:marTop w:val="67"/>
          <w:marBottom w:val="0"/>
          <w:divBdr>
            <w:top w:val="none" w:sz="0" w:space="0" w:color="auto"/>
            <w:left w:val="none" w:sz="0" w:space="0" w:color="auto"/>
            <w:bottom w:val="none" w:sz="0" w:space="0" w:color="auto"/>
            <w:right w:val="none" w:sz="0" w:space="0" w:color="auto"/>
          </w:divBdr>
        </w:div>
        <w:div w:id="2050715414">
          <w:marLeft w:val="1800"/>
          <w:marRight w:val="0"/>
          <w:marTop w:val="67"/>
          <w:marBottom w:val="0"/>
          <w:divBdr>
            <w:top w:val="none" w:sz="0" w:space="0" w:color="auto"/>
            <w:left w:val="none" w:sz="0" w:space="0" w:color="auto"/>
            <w:bottom w:val="none" w:sz="0" w:space="0" w:color="auto"/>
            <w:right w:val="none" w:sz="0" w:space="0" w:color="auto"/>
          </w:divBdr>
        </w:div>
        <w:div w:id="2079743410">
          <w:marLeft w:val="1800"/>
          <w:marRight w:val="0"/>
          <w:marTop w:val="67"/>
          <w:marBottom w:val="0"/>
          <w:divBdr>
            <w:top w:val="none" w:sz="0" w:space="0" w:color="auto"/>
            <w:left w:val="none" w:sz="0" w:space="0" w:color="auto"/>
            <w:bottom w:val="none" w:sz="0" w:space="0" w:color="auto"/>
            <w:right w:val="none" w:sz="0" w:space="0" w:color="auto"/>
          </w:divBdr>
        </w:div>
      </w:divsChild>
    </w:div>
    <w:div w:id="1539590816">
      <w:bodyDiv w:val="1"/>
      <w:marLeft w:val="0"/>
      <w:marRight w:val="0"/>
      <w:marTop w:val="0"/>
      <w:marBottom w:val="0"/>
      <w:divBdr>
        <w:top w:val="none" w:sz="0" w:space="0" w:color="auto"/>
        <w:left w:val="none" w:sz="0" w:space="0" w:color="auto"/>
        <w:bottom w:val="none" w:sz="0" w:space="0" w:color="auto"/>
        <w:right w:val="none" w:sz="0" w:space="0" w:color="auto"/>
      </w:divBdr>
    </w:div>
    <w:div w:id="1541819729">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49492829">
      <w:bodyDiv w:val="1"/>
      <w:marLeft w:val="0"/>
      <w:marRight w:val="0"/>
      <w:marTop w:val="0"/>
      <w:marBottom w:val="0"/>
      <w:divBdr>
        <w:top w:val="none" w:sz="0" w:space="0" w:color="auto"/>
        <w:left w:val="none" w:sz="0" w:space="0" w:color="auto"/>
        <w:bottom w:val="none" w:sz="0" w:space="0" w:color="auto"/>
        <w:right w:val="none" w:sz="0" w:space="0" w:color="auto"/>
      </w:divBdr>
    </w:div>
    <w:div w:id="1565725614">
      <w:bodyDiv w:val="1"/>
      <w:marLeft w:val="0"/>
      <w:marRight w:val="0"/>
      <w:marTop w:val="0"/>
      <w:marBottom w:val="0"/>
      <w:divBdr>
        <w:top w:val="none" w:sz="0" w:space="0" w:color="auto"/>
        <w:left w:val="none" w:sz="0" w:space="0" w:color="auto"/>
        <w:bottom w:val="none" w:sz="0" w:space="0" w:color="auto"/>
        <w:right w:val="none" w:sz="0" w:space="0" w:color="auto"/>
      </w:divBdr>
      <w:divsChild>
        <w:div w:id="1536387118">
          <w:marLeft w:val="547"/>
          <w:marRight w:val="0"/>
          <w:marTop w:val="0"/>
          <w:marBottom w:val="0"/>
          <w:divBdr>
            <w:top w:val="none" w:sz="0" w:space="0" w:color="auto"/>
            <w:left w:val="none" w:sz="0" w:space="0" w:color="auto"/>
            <w:bottom w:val="none" w:sz="0" w:space="0" w:color="auto"/>
            <w:right w:val="none" w:sz="0" w:space="0" w:color="auto"/>
          </w:divBdr>
        </w:div>
        <w:div w:id="863131433">
          <w:marLeft w:val="1166"/>
          <w:marRight w:val="0"/>
          <w:marTop w:val="0"/>
          <w:marBottom w:val="0"/>
          <w:divBdr>
            <w:top w:val="none" w:sz="0" w:space="0" w:color="auto"/>
            <w:left w:val="none" w:sz="0" w:space="0" w:color="auto"/>
            <w:bottom w:val="none" w:sz="0" w:space="0" w:color="auto"/>
            <w:right w:val="none" w:sz="0" w:space="0" w:color="auto"/>
          </w:divBdr>
        </w:div>
      </w:divsChild>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8591909">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02301949">
      <w:bodyDiv w:val="1"/>
      <w:marLeft w:val="0"/>
      <w:marRight w:val="0"/>
      <w:marTop w:val="0"/>
      <w:marBottom w:val="0"/>
      <w:divBdr>
        <w:top w:val="none" w:sz="0" w:space="0" w:color="auto"/>
        <w:left w:val="none" w:sz="0" w:space="0" w:color="auto"/>
        <w:bottom w:val="none" w:sz="0" w:space="0" w:color="auto"/>
        <w:right w:val="none" w:sz="0" w:space="0" w:color="auto"/>
      </w:divBdr>
    </w:div>
    <w:div w:id="1606618621">
      <w:bodyDiv w:val="1"/>
      <w:marLeft w:val="0"/>
      <w:marRight w:val="0"/>
      <w:marTop w:val="0"/>
      <w:marBottom w:val="0"/>
      <w:divBdr>
        <w:top w:val="none" w:sz="0" w:space="0" w:color="auto"/>
        <w:left w:val="none" w:sz="0" w:space="0" w:color="auto"/>
        <w:bottom w:val="none" w:sz="0" w:space="0" w:color="auto"/>
        <w:right w:val="none" w:sz="0" w:space="0" w:color="auto"/>
      </w:divBdr>
      <w:divsChild>
        <w:div w:id="981081069">
          <w:marLeft w:val="547"/>
          <w:marRight w:val="0"/>
          <w:marTop w:val="77"/>
          <w:marBottom w:val="0"/>
          <w:divBdr>
            <w:top w:val="none" w:sz="0" w:space="0" w:color="auto"/>
            <w:left w:val="none" w:sz="0" w:space="0" w:color="auto"/>
            <w:bottom w:val="none" w:sz="0" w:space="0" w:color="auto"/>
            <w:right w:val="none" w:sz="0" w:space="0" w:color="auto"/>
          </w:divBdr>
        </w:div>
      </w:divsChild>
    </w:div>
    <w:div w:id="1616478113">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752004133">
      <w:bodyDiv w:val="1"/>
      <w:marLeft w:val="0"/>
      <w:marRight w:val="0"/>
      <w:marTop w:val="0"/>
      <w:marBottom w:val="0"/>
      <w:divBdr>
        <w:top w:val="none" w:sz="0" w:space="0" w:color="auto"/>
        <w:left w:val="none" w:sz="0" w:space="0" w:color="auto"/>
        <w:bottom w:val="none" w:sz="0" w:space="0" w:color="auto"/>
        <w:right w:val="none" w:sz="0" w:space="0" w:color="auto"/>
      </w:divBdr>
      <w:divsChild>
        <w:div w:id="937955632">
          <w:marLeft w:val="446"/>
          <w:marRight w:val="0"/>
          <w:marTop w:val="0"/>
          <w:marBottom w:val="0"/>
          <w:divBdr>
            <w:top w:val="none" w:sz="0" w:space="0" w:color="auto"/>
            <w:left w:val="none" w:sz="0" w:space="0" w:color="auto"/>
            <w:bottom w:val="none" w:sz="0" w:space="0" w:color="auto"/>
            <w:right w:val="none" w:sz="0" w:space="0" w:color="auto"/>
          </w:divBdr>
        </w:div>
      </w:divsChild>
    </w:div>
    <w:div w:id="1787237661">
      <w:bodyDiv w:val="1"/>
      <w:marLeft w:val="0"/>
      <w:marRight w:val="0"/>
      <w:marTop w:val="0"/>
      <w:marBottom w:val="0"/>
      <w:divBdr>
        <w:top w:val="none" w:sz="0" w:space="0" w:color="auto"/>
        <w:left w:val="none" w:sz="0" w:space="0" w:color="auto"/>
        <w:bottom w:val="none" w:sz="0" w:space="0" w:color="auto"/>
        <w:right w:val="none" w:sz="0" w:space="0" w:color="auto"/>
      </w:divBdr>
    </w:div>
    <w:div w:id="1831411463">
      <w:bodyDiv w:val="1"/>
      <w:marLeft w:val="0"/>
      <w:marRight w:val="0"/>
      <w:marTop w:val="0"/>
      <w:marBottom w:val="0"/>
      <w:divBdr>
        <w:top w:val="none" w:sz="0" w:space="0" w:color="auto"/>
        <w:left w:val="none" w:sz="0" w:space="0" w:color="auto"/>
        <w:bottom w:val="none" w:sz="0" w:space="0" w:color="auto"/>
        <w:right w:val="none" w:sz="0" w:space="0" w:color="auto"/>
      </w:divBdr>
    </w:div>
    <w:div w:id="1834447201">
      <w:bodyDiv w:val="1"/>
      <w:marLeft w:val="0"/>
      <w:marRight w:val="0"/>
      <w:marTop w:val="0"/>
      <w:marBottom w:val="0"/>
      <w:divBdr>
        <w:top w:val="none" w:sz="0" w:space="0" w:color="auto"/>
        <w:left w:val="none" w:sz="0" w:space="0" w:color="auto"/>
        <w:bottom w:val="none" w:sz="0" w:space="0" w:color="auto"/>
        <w:right w:val="none" w:sz="0" w:space="0" w:color="auto"/>
      </w:divBdr>
      <w:divsChild>
        <w:div w:id="550266371">
          <w:marLeft w:val="547"/>
          <w:marRight w:val="0"/>
          <w:marTop w:val="60"/>
          <w:marBottom w:val="60"/>
          <w:divBdr>
            <w:top w:val="none" w:sz="0" w:space="0" w:color="auto"/>
            <w:left w:val="none" w:sz="0" w:space="0" w:color="auto"/>
            <w:bottom w:val="none" w:sz="0" w:space="0" w:color="auto"/>
            <w:right w:val="none" w:sz="0" w:space="0" w:color="auto"/>
          </w:divBdr>
        </w:div>
        <w:div w:id="1651135296">
          <w:marLeft w:val="547"/>
          <w:marRight w:val="0"/>
          <w:marTop w:val="60"/>
          <w:marBottom w:val="60"/>
          <w:divBdr>
            <w:top w:val="none" w:sz="0" w:space="0" w:color="auto"/>
            <w:left w:val="none" w:sz="0" w:space="0" w:color="auto"/>
            <w:bottom w:val="none" w:sz="0" w:space="0" w:color="auto"/>
            <w:right w:val="none" w:sz="0" w:space="0" w:color="auto"/>
          </w:divBdr>
        </w:div>
        <w:div w:id="474612577">
          <w:marLeft w:val="1166"/>
          <w:marRight w:val="0"/>
          <w:marTop w:val="60"/>
          <w:marBottom w:val="60"/>
          <w:divBdr>
            <w:top w:val="none" w:sz="0" w:space="0" w:color="auto"/>
            <w:left w:val="none" w:sz="0" w:space="0" w:color="auto"/>
            <w:bottom w:val="none" w:sz="0" w:space="0" w:color="auto"/>
            <w:right w:val="none" w:sz="0" w:space="0" w:color="auto"/>
          </w:divBdr>
        </w:div>
        <w:div w:id="67047097">
          <w:marLeft w:val="547"/>
          <w:marRight w:val="0"/>
          <w:marTop w:val="60"/>
          <w:marBottom w:val="6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77695954">
      <w:bodyDiv w:val="1"/>
      <w:marLeft w:val="0"/>
      <w:marRight w:val="0"/>
      <w:marTop w:val="0"/>
      <w:marBottom w:val="0"/>
      <w:divBdr>
        <w:top w:val="none" w:sz="0" w:space="0" w:color="auto"/>
        <w:left w:val="none" w:sz="0" w:space="0" w:color="auto"/>
        <w:bottom w:val="none" w:sz="0" w:space="0" w:color="auto"/>
        <w:right w:val="none" w:sz="0" w:space="0" w:color="auto"/>
      </w:divBdr>
      <w:divsChild>
        <w:div w:id="119036997">
          <w:marLeft w:val="0"/>
          <w:marRight w:val="0"/>
          <w:marTop w:val="0"/>
          <w:marBottom w:val="0"/>
          <w:divBdr>
            <w:top w:val="none" w:sz="0" w:space="0" w:color="auto"/>
            <w:left w:val="none" w:sz="0" w:space="0" w:color="auto"/>
            <w:bottom w:val="none" w:sz="0" w:space="0" w:color="auto"/>
            <w:right w:val="none" w:sz="0" w:space="0" w:color="auto"/>
          </w:divBdr>
          <w:divsChild>
            <w:div w:id="1200168645">
              <w:marLeft w:val="0"/>
              <w:marRight w:val="0"/>
              <w:marTop w:val="0"/>
              <w:marBottom w:val="0"/>
              <w:divBdr>
                <w:top w:val="none" w:sz="0" w:space="0" w:color="auto"/>
                <w:left w:val="none" w:sz="0" w:space="0" w:color="auto"/>
                <w:bottom w:val="none" w:sz="0" w:space="0" w:color="auto"/>
                <w:right w:val="none" w:sz="0" w:space="0" w:color="auto"/>
              </w:divBdr>
              <w:divsChild>
                <w:div w:id="1523669757">
                  <w:marLeft w:val="0"/>
                  <w:marRight w:val="0"/>
                  <w:marTop w:val="0"/>
                  <w:marBottom w:val="0"/>
                  <w:divBdr>
                    <w:top w:val="none" w:sz="0" w:space="0" w:color="auto"/>
                    <w:left w:val="none" w:sz="0" w:space="0" w:color="auto"/>
                    <w:bottom w:val="none" w:sz="0" w:space="0" w:color="auto"/>
                    <w:right w:val="none" w:sz="0" w:space="0" w:color="auto"/>
                  </w:divBdr>
                  <w:divsChild>
                    <w:div w:id="1694767438">
                      <w:marLeft w:val="0"/>
                      <w:marRight w:val="0"/>
                      <w:marTop w:val="0"/>
                      <w:marBottom w:val="0"/>
                      <w:divBdr>
                        <w:top w:val="none" w:sz="0" w:space="0" w:color="auto"/>
                        <w:left w:val="none" w:sz="0" w:space="0" w:color="auto"/>
                        <w:bottom w:val="none" w:sz="0" w:space="0" w:color="auto"/>
                        <w:right w:val="none" w:sz="0" w:space="0" w:color="auto"/>
                      </w:divBdr>
                      <w:divsChild>
                        <w:div w:id="78153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999981">
          <w:marLeft w:val="0"/>
          <w:marRight w:val="0"/>
          <w:marTop w:val="0"/>
          <w:marBottom w:val="0"/>
          <w:divBdr>
            <w:top w:val="none" w:sz="0" w:space="0" w:color="auto"/>
            <w:left w:val="none" w:sz="0" w:space="0" w:color="auto"/>
            <w:bottom w:val="none" w:sz="0" w:space="0" w:color="auto"/>
            <w:right w:val="none" w:sz="0" w:space="0" w:color="auto"/>
          </w:divBdr>
          <w:divsChild>
            <w:div w:id="791753130">
              <w:marLeft w:val="0"/>
              <w:marRight w:val="0"/>
              <w:marTop w:val="0"/>
              <w:marBottom w:val="0"/>
              <w:divBdr>
                <w:top w:val="none" w:sz="0" w:space="0" w:color="auto"/>
                <w:left w:val="none" w:sz="0" w:space="0" w:color="auto"/>
                <w:bottom w:val="none" w:sz="0" w:space="0" w:color="auto"/>
                <w:right w:val="none" w:sz="0" w:space="0" w:color="auto"/>
              </w:divBdr>
              <w:divsChild>
                <w:div w:id="625550059">
                  <w:marLeft w:val="0"/>
                  <w:marRight w:val="0"/>
                  <w:marTop w:val="0"/>
                  <w:marBottom w:val="0"/>
                  <w:divBdr>
                    <w:top w:val="none" w:sz="0" w:space="0" w:color="auto"/>
                    <w:left w:val="none" w:sz="0" w:space="0" w:color="auto"/>
                    <w:bottom w:val="none" w:sz="0" w:space="0" w:color="auto"/>
                    <w:right w:val="none" w:sz="0" w:space="0" w:color="auto"/>
                  </w:divBdr>
                  <w:divsChild>
                    <w:div w:id="1036195656">
                      <w:marLeft w:val="0"/>
                      <w:marRight w:val="0"/>
                      <w:marTop w:val="0"/>
                      <w:marBottom w:val="0"/>
                      <w:divBdr>
                        <w:top w:val="none" w:sz="0" w:space="0" w:color="auto"/>
                        <w:left w:val="none" w:sz="0" w:space="0" w:color="auto"/>
                        <w:bottom w:val="none" w:sz="0" w:space="0" w:color="auto"/>
                        <w:right w:val="none" w:sz="0" w:space="0" w:color="auto"/>
                      </w:divBdr>
                      <w:divsChild>
                        <w:div w:id="32970532">
                          <w:marLeft w:val="0"/>
                          <w:marRight w:val="0"/>
                          <w:marTop w:val="0"/>
                          <w:marBottom w:val="0"/>
                          <w:divBdr>
                            <w:top w:val="none" w:sz="0" w:space="0" w:color="auto"/>
                            <w:left w:val="none" w:sz="0" w:space="0" w:color="auto"/>
                            <w:bottom w:val="none" w:sz="0" w:space="0" w:color="auto"/>
                            <w:right w:val="none" w:sz="0" w:space="0" w:color="auto"/>
                          </w:divBdr>
                          <w:divsChild>
                            <w:div w:id="1065180066">
                              <w:marLeft w:val="0"/>
                              <w:marRight w:val="300"/>
                              <w:marTop w:val="180"/>
                              <w:marBottom w:val="0"/>
                              <w:divBdr>
                                <w:top w:val="none" w:sz="0" w:space="0" w:color="auto"/>
                                <w:left w:val="none" w:sz="0" w:space="0" w:color="auto"/>
                                <w:bottom w:val="none" w:sz="0" w:space="0" w:color="auto"/>
                                <w:right w:val="none" w:sz="0" w:space="0" w:color="auto"/>
                              </w:divBdr>
                              <w:divsChild>
                                <w:div w:id="129147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548128">
                          <w:marLeft w:val="0"/>
                          <w:marRight w:val="0"/>
                          <w:marTop w:val="0"/>
                          <w:marBottom w:val="0"/>
                          <w:divBdr>
                            <w:top w:val="none" w:sz="0" w:space="0" w:color="auto"/>
                            <w:left w:val="none" w:sz="0" w:space="0" w:color="auto"/>
                            <w:bottom w:val="none" w:sz="0" w:space="0" w:color="auto"/>
                            <w:right w:val="none" w:sz="0" w:space="0" w:color="auto"/>
                          </w:divBdr>
                          <w:divsChild>
                            <w:div w:id="15915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33312822">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8069593">
      <w:bodyDiv w:val="1"/>
      <w:marLeft w:val="0"/>
      <w:marRight w:val="0"/>
      <w:marTop w:val="0"/>
      <w:marBottom w:val="0"/>
      <w:divBdr>
        <w:top w:val="none" w:sz="0" w:space="0" w:color="auto"/>
        <w:left w:val="none" w:sz="0" w:space="0" w:color="auto"/>
        <w:bottom w:val="none" w:sz="0" w:space="0" w:color="auto"/>
        <w:right w:val="none" w:sz="0" w:space="0" w:color="auto"/>
      </w:divBdr>
    </w:div>
    <w:div w:id="2014448470">
      <w:bodyDiv w:val="1"/>
      <w:marLeft w:val="0"/>
      <w:marRight w:val="0"/>
      <w:marTop w:val="0"/>
      <w:marBottom w:val="0"/>
      <w:divBdr>
        <w:top w:val="none" w:sz="0" w:space="0" w:color="auto"/>
        <w:left w:val="none" w:sz="0" w:space="0" w:color="auto"/>
        <w:bottom w:val="none" w:sz="0" w:space="0" w:color="auto"/>
        <w:right w:val="none" w:sz="0" w:space="0" w:color="auto"/>
      </w:divBdr>
      <w:divsChild>
        <w:div w:id="456486726">
          <w:marLeft w:val="547"/>
          <w:marRight w:val="0"/>
          <w:marTop w:val="0"/>
          <w:marBottom w:val="0"/>
          <w:divBdr>
            <w:top w:val="none" w:sz="0" w:space="0" w:color="auto"/>
            <w:left w:val="none" w:sz="0" w:space="0" w:color="auto"/>
            <w:bottom w:val="none" w:sz="0" w:space="0" w:color="auto"/>
            <w:right w:val="none" w:sz="0" w:space="0" w:color="auto"/>
          </w:divBdr>
        </w:div>
        <w:div w:id="1509055600">
          <w:marLeft w:val="547"/>
          <w:marRight w:val="0"/>
          <w:marTop w:val="0"/>
          <w:marBottom w:val="0"/>
          <w:divBdr>
            <w:top w:val="none" w:sz="0" w:space="0" w:color="auto"/>
            <w:left w:val="none" w:sz="0" w:space="0" w:color="auto"/>
            <w:bottom w:val="none" w:sz="0" w:space="0" w:color="auto"/>
            <w:right w:val="none" w:sz="0" w:space="0" w:color="auto"/>
          </w:divBdr>
        </w:div>
        <w:div w:id="859977443">
          <w:marLeft w:val="547"/>
          <w:marRight w:val="0"/>
          <w:marTop w:val="0"/>
          <w:marBottom w:val="0"/>
          <w:divBdr>
            <w:top w:val="none" w:sz="0" w:space="0" w:color="auto"/>
            <w:left w:val="none" w:sz="0" w:space="0" w:color="auto"/>
            <w:bottom w:val="none" w:sz="0" w:space="0" w:color="auto"/>
            <w:right w:val="none" w:sz="0" w:space="0" w:color="auto"/>
          </w:divBdr>
        </w:div>
        <w:div w:id="617375078">
          <w:marLeft w:val="547"/>
          <w:marRight w:val="0"/>
          <w:marTop w:val="0"/>
          <w:marBottom w:val="0"/>
          <w:divBdr>
            <w:top w:val="none" w:sz="0" w:space="0" w:color="auto"/>
            <w:left w:val="none" w:sz="0" w:space="0" w:color="auto"/>
            <w:bottom w:val="none" w:sz="0" w:space="0" w:color="auto"/>
            <w:right w:val="none" w:sz="0" w:space="0" w:color="auto"/>
          </w:divBdr>
        </w:div>
        <w:div w:id="1628002388">
          <w:marLeft w:val="547"/>
          <w:marRight w:val="0"/>
          <w:marTop w:val="0"/>
          <w:marBottom w:val="0"/>
          <w:divBdr>
            <w:top w:val="none" w:sz="0" w:space="0" w:color="auto"/>
            <w:left w:val="none" w:sz="0" w:space="0" w:color="auto"/>
            <w:bottom w:val="none" w:sz="0" w:space="0" w:color="auto"/>
            <w:right w:val="none" w:sz="0" w:space="0" w:color="auto"/>
          </w:divBdr>
        </w:div>
        <w:div w:id="333193869">
          <w:marLeft w:val="547"/>
          <w:marRight w:val="0"/>
          <w:marTop w:val="0"/>
          <w:marBottom w:val="0"/>
          <w:divBdr>
            <w:top w:val="none" w:sz="0" w:space="0" w:color="auto"/>
            <w:left w:val="none" w:sz="0" w:space="0" w:color="auto"/>
            <w:bottom w:val="none" w:sz="0" w:space="0" w:color="auto"/>
            <w:right w:val="none" w:sz="0" w:space="0" w:color="auto"/>
          </w:divBdr>
        </w:div>
        <w:div w:id="46804628">
          <w:marLeft w:val="547"/>
          <w:marRight w:val="0"/>
          <w:marTop w:val="0"/>
          <w:marBottom w:val="0"/>
          <w:divBdr>
            <w:top w:val="none" w:sz="0" w:space="0" w:color="auto"/>
            <w:left w:val="none" w:sz="0" w:space="0" w:color="auto"/>
            <w:bottom w:val="none" w:sz="0" w:space="0" w:color="auto"/>
            <w:right w:val="none" w:sz="0" w:space="0" w:color="auto"/>
          </w:divBdr>
        </w:div>
        <w:div w:id="1704480122">
          <w:marLeft w:val="547"/>
          <w:marRight w:val="0"/>
          <w:marTop w:val="0"/>
          <w:marBottom w:val="0"/>
          <w:divBdr>
            <w:top w:val="none" w:sz="0" w:space="0" w:color="auto"/>
            <w:left w:val="none" w:sz="0" w:space="0" w:color="auto"/>
            <w:bottom w:val="none" w:sz="0" w:space="0" w:color="auto"/>
            <w:right w:val="none" w:sz="0" w:space="0" w:color="auto"/>
          </w:divBdr>
        </w:div>
        <w:div w:id="2147165943">
          <w:marLeft w:val="547"/>
          <w:marRight w:val="0"/>
          <w:marTop w:val="0"/>
          <w:marBottom w:val="0"/>
          <w:divBdr>
            <w:top w:val="none" w:sz="0" w:space="0" w:color="auto"/>
            <w:left w:val="none" w:sz="0" w:space="0" w:color="auto"/>
            <w:bottom w:val="none" w:sz="0" w:space="0" w:color="auto"/>
            <w:right w:val="none" w:sz="0" w:space="0" w:color="auto"/>
          </w:divBdr>
        </w:div>
      </w:divsChild>
    </w:div>
    <w:div w:id="2047870937">
      <w:bodyDiv w:val="1"/>
      <w:marLeft w:val="0"/>
      <w:marRight w:val="0"/>
      <w:marTop w:val="0"/>
      <w:marBottom w:val="0"/>
      <w:divBdr>
        <w:top w:val="none" w:sz="0" w:space="0" w:color="auto"/>
        <w:left w:val="none" w:sz="0" w:space="0" w:color="auto"/>
        <w:bottom w:val="none" w:sz="0" w:space="0" w:color="auto"/>
        <w:right w:val="none" w:sz="0" w:space="0" w:color="auto"/>
      </w:divBdr>
    </w:div>
    <w:div w:id="2055693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5" Type="http://schemas.openxmlformats.org/officeDocument/2006/relationships/package" Target="embeddings/Microsoft_Visio___3.vsdx"/><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4771EA-9531-4899-AFD7-CB1EC6ED0A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12</Pages>
  <Words>4619</Words>
  <Characters>26330</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30888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Spreadtrum (Shijia Shao)</cp:lastModifiedBy>
  <cp:revision>7</cp:revision>
  <cp:lastPrinted>2015-03-27T14:25:00Z</cp:lastPrinted>
  <dcterms:created xsi:type="dcterms:W3CDTF">2025-11-07T06:00:00Z</dcterms:created>
  <dcterms:modified xsi:type="dcterms:W3CDTF">2025-11-07T06:49:00Z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